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BAF" w:rsidRDefault="001A1BAF" w:rsidP="00B04D2B">
      <w:pPr>
        <w:jc w:val="center"/>
        <w:rPr>
          <w:rFonts w:ascii="Calibri" w:hAnsi="Calibri" w:cs="Arial"/>
          <w:sz w:val="36"/>
          <w:szCs w:val="36"/>
        </w:rPr>
      </w:pPr>
      <w:r>
        <w:rPr>
          <w:rFonts w:ascii="Calibri" w:hAnsi="Calibri" w:cs="Arial"/>
          <w:b/>
          <w:sz w:val="36"/>
          <w:szCs w:val="36"/>
        </w:rPr>
        <w:t>Table of Contents</w:t>
      </w:r>
    </w:p>
    <w:p w:rsidR="001A1BAF" w:rsidRDefault="001A1BAF" w:rsidP="00B04D2B">
      <w:pPr>
        <w:jc w:val="center"/>
        <w:rPr>
          <w:rFonts w:ascii="Calibri" w:hAnsi="Calibri" w:cs="Arial"/>
          <w:sz w:val="36"/>
          <w:szCs w:val="36"/>
        </w:rPr>
      </w:pPr>
    </w:p>
    <w:p w:rsidR="001A1BAF" w:rsidRPr="001A1BAF" w:rsidRDefault="001A1BAF" w:rsidP="001A1BAF">
      <w:pPr>
        <w:rPr>
          <w:rFonts w:ascii="Calibri" w:hAnsi="Calibri" w:cs="Arial"/>
          <w:sz w:val="28"/>
          <w:szCs w:val="28"/>
        </w:rPr>
      </w:pPr>
      <w:r>
        <w:rPr>
          <w:rFonts w:ascii="Calibri" w:hAnsi="Calibri" w:cs="Arial"/>
          <w:sz w:val="36"/>
          <w:szCs w:val="36"/>
        </w:rPr>
        <w:tab/>
      </w:r>
      <w:r>
        <w:rPr>
          <w:rFonts w:ascii="Calibri" w:hAnsi="Calibri" w:cs="Arial"/>
          <w:sz w:val="36"/>
          <w:szCs w:val="36"/>
        </w:rPr>
        <w:tab/>
      </w:r>
      <w:r>
        <w:rPr>
          <w:rFonts w:ascii="Calibri" w:hAnsi="Calibri" w:cs="Arial"/>
          <w:sz w:val="36"/>
          <w:szCs w:val="36"/>
        </w:rPr>
        <w:tab/>
      </w:r>
      <w:r>
        <w:rPr>
          <w:rFonts w:ascii="Calibri" w:hAnsi="Calibri" w:cs="Arial"/>
          <w:sz w:val="36"/>
          <w:szCs w:val="36"/>
        </w:rPr>
        <w:tab/>
      </w:r>
      <w:r>
        <w:rPr>
          <w:rFonts w:ascii="Calibri" w:hAnsi="Calibri" w:cs="Arial"/>
          <w:sz w:val="36"/>
          <w:szCs w:val="36"/>
        </w:rPr>
        <w:tab/>
      </w:r>
      <w:r>
        <w:rPr>
          <w:rFonts w:ascii="Calibri" w:hAnsi="Calibri" w:cs="Arial"/>
          <w:sz w:val="36"/>
          <w:szCs w:val="36"/>
        </w:rPr>
        <w:tab/>
      </w:r>
      <w:r>
        <w:rPr>
          <w:rFonts w:ascii="Calibri" w:hAnsi="Calibri" w:cs="Arial"/>
          <w:sz w:val="36"/>
          <w:szCs w:val="36"/>
        </w:rPr>
        <w:tab/>
      </w:r>
      <w:r>
        <w:rPr>
          <w:rFonts w:ascii="Calibri" w:hAnsi="Calibri" w:cs="Arial"/>
          <w:sz w:val="36"/>
          <w:szCs w:val="36"/>
        </w:rPr>
        <w:tab/>
      </w:r>
      <w:r>
        <w:rPr>
          <w:rFonts w:ascii="Calibri" w:hAnsi="Calibri" w:cs="Arial"/>
          <w:sz w:val="36"/>
          <w:szCs w:val="36"/>
        </w:rPr>
        <w:tab/>
      </w:r>
      <w:r>
        <w:rPr>
          <w:rFonts w:ascii="Calibri" w:hAnsi="Calibri" w:cs="Arial"/>
          <w:sz w:val="36"/>
          <w:szCs w:val="36"/>
        </w:rPr>
        <w:tab/>
      </w:r>
      <w:r>
        <w:rPr>
          <w:rFonts w:ascii="Calibri" w:hAnsi="Calibri" w:cs="Arial"/>
          <w:sz w:val="36"/>
          <w:szCs w:val="36"/>
        </w:rPr>
        <w:tab/>
      </w:r>
      <w:r w:rsidRPr="001A1BAF">
        <w:rPr>
          <w:rFonts w:ascii="Calibri" w:hAnsi="Calibri" w:cs="Arial"/>
          <w:sz w:val="28"/>
          <w:szCs w:val="28"/>
        </w:rPr>
        <w:t>Page</w:t>
      </w:r>
    </w:p>
    <w:p w:rsidR="001A1BAF" w:rsidRPr="001A1BAF" w:rsidRDefault="001A1BAF" w:rsidP="001A1BAF">
      <w:pPr>
        <w:rPr>
          <w:rFonts w:ascii="Calibri" w:hAnsi="Calibri" w:cs="Arial"/>
          <w:sz w:val="28"/>
          <w:szCs w:val="28"/>
        </w:rPr>
      </w:pPr>
    </w:p>
    <w:p w:rsidR="001A1BAF" w:rsidRDefault="001A1BAF" w:rsidP="001A1BAF">
      <w:pPr>
        <w:rPr>
          <w:rFonts w:ascii="Calibri" w:hAnsi="Calibri" w:cs="Arial"/>
          <w:sz w:val="28"/>
          <w:szCs w:val="28"/>
        </w:rPr>
      </w:pPr>
      <w:r w:rsidRPr="001A1BAF">
        <w:rPr>
          <w:rFonts w:ascii="Calibri" w:hAnsi="Calibri" w:cs="Arial"/>
          <w:sz w:val="28"/>
          <w:szCs w:val="28"/>
        </w:rPr>
        <w:t>Acknowledgements</w:t>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2</w:t>
      </w:r>
    </w:p>
    <w:p w:rsidR="001A1BAF" w:rsidRDefault="001A1BAF" w:rsidP="001A1BAF">
      <w:pPr>
        <w:rPr>
          <w:rFonts w:ascii="Calibri" w:hAnsi="Calibri" w:cs="Arial"/>
          <w:sz w:val="28"/>
          <w:szCs w:val="28"/>
        </w:rPr>
      </w:pPr>
    </w:p>
    <w:p w:rsidR="00B77FBD" w:rsidRDefault="00B77FBD" w:rsidP="001A1BAF">
      <w:pPr>
        <w:rPr>
          <w:rFonts w:ascii="Calibri" w:hAnsi="Calibri" w:cs="Arial"/>
          <w:sz w:val="28"/>
          <w:szCs w:val="28"/>
        </w:rPr>
      </w:pPr>
    </w:p>
    <w:p w:rsidR="001A1BAF" w:rsidRDefault="001A1BAF" w:rsidP="001A1BAF">
      <w:pPr>
        <w:rPr>
          <w:rFonts w:ascii="Calibri" w:hAnsi="Calibri" w:cs="Arial"/>
          <w:sz w:val="28"/>
          <w:szCs w:val="28"/>
        </w:rPr>
      </w:pPr>
      <w:r>
        <w:rPr>
          <w:rFonts w:ascii="Calibri" w:hAnsi="Calibri" w:cs="Arial"/>
          <w:sz w:val="28"/>
          <w:szCs w:val="28"/>
        </w:rPr>
        <w:t>About the University and the Honors Program</w:t>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3</w:t>
      </w:r>
    </w:p>
    <w:p w:rsidR="001A1BAF" w:rsidRDefault="001A1BAF" w:rsidP="001A1BAF">
      <w:pPr>
        <w:rPr>
          <w:rFonts w:ascii="Calibri" w:hAnsi="Calibri" w:cs="Arial"/>
          <w:sz w:val="28"/>
          <w:szCs w:val="28"/>
        </w:rPr>
      </w:pPr>
    </w:p>
    <w:p w:rsidR="00B77FBD" w:rsidRDefault="00B77FBD" w:rsidP="001A1BAF">
      <w:pPr>
        <w:rPr>
          <w:rFonts w:ascii="Calibri" w:hAnsi="Calibri" w:cs="Arial"/>
          <w:sz w:val="28"/>
          <w:szCs w:val="28"/>
        </w:rPr>
      </w:pPr>
    </w:p>
    <w:p w:rsidR="001A1BAF" w:rsidRDefault="001A1BAF" w:rsidP="001A1BAF">
      <w:pPr>
        <w:rPr>
          <w:rFonts w:ascii="Calibri" w:hAnsi="Calibri" w:cs="Arial"/>
          <w:sz w:val="28"/>
          <w:szCs w:val="28"/>
        </w:rPr>
      </w:pPr>
      <w:r>
        <w:rPr>
          <w:rFonts w:ascii="Calibri" w:hAnsi="Calibri" w:cs="Arial"/>
          <w:sz w:val="28"/>
          <w:szCs w:val="28"/>
        </w:rPr>
        <w:t>Guest Speaker</w:t>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4</w:t>
      </w:r>
    </w:p>
    <w:p w:rsidR="001A1BAF" w:rsidRDefault="001A1BAF" w:rsidP="001A1BAF">
      <w:pPr>
        <w:rPr>
          <w:rFonts w:ascii="Calibri" w:hAnsi="Calibri" w:cs="Arial"/>
          <w:sz w:val="28"/>
          <w:szCs w:val="28"/>
        </w:rPr>
      </w:pPr>
    </w:p>
    <w:p w:rsidR="00B77FBD" w:rsidRDefault="00B77FBD" w:rsidP="001A1BAF">
      <w:pPr>
        <w:rPr>
          <w:rFonts w:ascii="Calibri" w:hAnsi="Calibri" w:cs="Arial"/>
          <w:sz w:val="28"/>
          <w:szCs w:val="28"/>
        </w:rPr>
      </w:pPr>
    </w:p>
    <w:p w:rsidR="001A1BAF" w:rsidRDefault="001A1BAF" w:rsidP="001A1BAF">
      <w:pPr>
        <w:rPr>
          <w:rFonts w:ascii="Calibri" w:hAnsi="Calibri" w:cs="Arial"/>
          <w:sz w:val="28"/>
          <w:szCs w:val="28"/>
        </w:rPr>
      </w:pPr>
      <w:r>
        <w:rPr>
          <w:rFonts w:ascii="Calibri" w:hAnsi="Calibri" w:cs="Arial"/>
          <w:sz w:val="28"/>
          <w:szCs w:val="28"/>
        </w:rPr>
        <w:t>Events on Friday, March 17</w:t>
      </w:r>
      <w:r w:rsidRPr="001A1BAF">
        <w:rPr>
          <w:rFonts w:ascii="Calibri" w:hAnsi="Calibri" w:cs="Arial"/>
          <w:sz w:val="28"/>
          <w:szCs w:val="28"/>
          <w:vertAlign w:val="superscript"/>
        </w:rPr>
        <w:t>th</w:t>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r>
      <w:r>
        <w:rPr>
          <w:rFonts w:ascii="Calibri" w:hAnsi="Calibri" w:cs="Arial"/>
          <w:sz w:val="28"/>
          <w:szCs w:val="28"/>
        </w:rPr>
        <w:tab/>
        <w:t>5</w:t>
      </w:r>
    </w:p>
    <w:p w:rsidR="001A1BAF" w:rsidRDefault="001A1BAF" w:rsidP="001A1BAF">
      <w:pPr>
        <w:rPr>
          <w:rFonts w:ascii="Calibri" w:hAnsi="Calibri" w:cs="Arial"/>
          <w:sz w:val="28"/>
          <w:szCs w:val="28"/>
        </w:rPr>
      </w:pPr>
    </w:p>
    <w:p w:rsidR="00B77FBD" w:rsidRDefault="00B77FBD" w:rsidP="001A1BAF">
      <w:pPr>
        <w:rPr>
          <w:rFonts w:ascii="Calibri" w:hAnsi="Calibri" w:cs="Arial"/>
          <w:sz w:val="28"/>
          <w:szCs w:val="28"/>
        </w:rPr>
      </w:pPr>
    </w:p>
    <w:p w:rsidR="001A1BAF" w:rsidRDefault="00133307" w:rsidP="001A1BAF">
      <w:pPr>
        <w:rPr>
          <w:rFonts w:ascii="Calibri" w:hAnsi="Calibri" w:cs="Arial"/>
          <w:sz w:val="28"/>
          <w:szCs w:val="28"/>
        </w:rPr>
      </w:pPr>
      <w:r>
        <w:rPr>
          <w:rFonts w:ascii="Calibri" w:hAnsi="Calibri" w:cs="Arial"/>
          <w:sz w:val="28"/>
          <w:szCs w:val="28"/>
        </w:rPr>
        <w:t>Events on Saturday, March 18</w:t>
      </w:r>
      <w:r w:rsidRPr="00133307">
        <w:rPr>
          <w:rFonts w:ascii="Calibri" w:hAnsi="Calibri" w:cs="Arial"/>
          <w:sz w:val="28"/>
          <w:szCs w:val="28"/>
          <w:vertAlign w:val="superscript"/>
        </w:rPr>
        <w:t>th</w:t>
      </w:r>
      <w:r>
        <w:rPr>
          <w:rFonts w:ascii="Calibri" w:hAnsi="Calibri" w:cs="Arial"/>
          <w:sz w:val="28"/>
          <w:szCs w:val="28"/>
        </w:rPr>
        <w:t xml:space="preserve"> </w:t>
      </w:r>
      <w:r w:rsidR="001A1BAF">
        <w:rPr>
          <w:rFonts w:ascii="Calibri" w:hAnsi="Calibri" w:cs="Arial"/>
          <w:sz w:val="28"/>
          <w:szCs w:val="28"/>
        </w:rPr>
        <w:tab/>
      </w:r>
      <w:r w:rsidR="001A1BAF">
        <w:rPr>
          <w:rFonts w:ascii="Calibri" w:hAnsi="Calibri" w:cs="Arial"/>
          <w:sz w:val="28"/>
          <w:szCs w:val="28"/>
        </w:rPr>
        <w:tab/>
      </w:r>
      <w:r w:rsidR="001A1BAF">
        <w:rPr>
          <w:rFonts w:ascii="Calibri" w:hAnsi="Calibri" w:cs="Arial"/>
          <w:sz w:val="28"/>
          <w:szCs w:val="28"/>
        </w:rPr>
        <w:tab/>
      </w:r>
      <w:r w:rsidR="001A1BAF">
        <w:rPr>
          <w:rFonts w:ascii="Calibri" w:hAnsi="Calibri" w:cs="Arial"/>
          <w:sz w:val="28"/>
          <w:szCs w:val="28"/>
        </w:rPr>
        <w:tab/>
      </w:r>
      <w:r w:rsidR="001A1BAF">
        <w:rPr>
          <w:rFonts w:ascii="Calibri" w:hAnsi="Calibri" w:cs="Arial"/>
          <w:sz w:val="28"/>
          <w:szCs w:val="28"/>
        </w:rPr>
        <w:tab/>
      </w:r>
      <w:r w:rsidR="001A1BAF">
        <w:rPr>
          <w:rFonts w:ascii="Calibri" w:hAnsi="Calibri" w:cs="Arial"/>
          <w:sz w:val="28"/>
          <w:szCs w:val="28"/>
        </w:rPr>
        <w:tab/>
        <w:t>6-9</w:t>
      </w:r>
    </w:p>
    <w:p w:rsidR="001A1BAF" w:rsidRDefault="001A1BAF" w:rsidP="001A1BAF">
      <w:pPr>
        <w:rPr>
          <w:rFonts w:ascii="Calibri" w:hAnsi="Calibri" w:cs="Arial"/>
          <w:sz w:val="28"/>
          <w:szCs w:val="28"/>
        </w:rPr>
      </w:pPr>
    </w:p>
    <w:p w:rsidR="00B77FBD" w:rsidRDefault="00B77FBD" w:rsidP="001A1BAF">
      <w:pPr>
        <w:rPr>
          <w:rFonts w:ascii="Calibri" w:hAnsi="Calibri" w:cs="Arial"/>
          <w:sz w:val="28"/>
          <w:szCs w:val="28"/>
        </w:rPr>
      </w:pPr>
    </w:p>
    <w:p w:rsidR="001A1BAF" w:rsidRDefault="00B77FBD" w:rsidP="001A1BAF">
      <w:pPr>
        <w:rPr>
          <w:rFonts w:ascii="Calibri" w:hAnsi="Calibri" w:cs="Arial"/>
          <w:sz w:val="28"/>
          <w:szCs w:val="28"/>
        </w:rPr>
      </w:pPr>
      <w:r>
        <w:rPr>
          <w:rFonts w:ascii="Calibri" w:hAnsi="Calibri" w:cs="Arial"/>
          <w:sz w:val="28"/>
          <w:szCs w:val="28"/>
        </w:rPr>
        <w:t>M</w:t>
      </w:r>
      <w:r w:rsidR="001A1BAF">
        <w:rPr>
          <w:rFonts w:ascii="Calibri" w:hAnsi="Calibri" w:cs="Arial"/>
          <w:sz w:val="28"/>
          <w:szCs w:val="28"/>
        </w:rPr>
        <w:t>ap of Student Union</w:t>
      </w:r>
      <w:r w:rsidR="001A1BAF">
        <w:rPr>
          <w:rFonts w:ascii="Calibri" w:hAnsi="Calibri" w:cs="Arial"/>
          <w:sz w:val="28"/>
          <w:szCs w:val="28"/>
        </w:rPr>
        <w:tab/>
      </w:r>
      <w:r w:rsidR="001A1BAF">
        <w:rPr>
          <w:rFonts w:ascii="Calibri" w:hAnsi="Calibri" w:cs="Arial"/>
          <w:sz w:val="28"/>
          <w:szCs w:val="28"/>
        </w:rPr>
        <w:tab/>
      </w:r>
      <w:r w:rsidR="001A1BAF">
        <w:rPr>
          <w:rFonts w:ascii="Calibri" w:hAnsi="Calibri" w:cs="Arial"/>
          <w:sz w:val="28"/>
          <w:szCs w:val="28"/>
        </w:rPr>
        <w:tab/>
      </w:r>
      <w:r w:rsidR="001A1BAF">
        <w:rPr>
          <w:rFonts w:ascii="Calibri" w:hAnsi="Calibri" w:cs="Arial"/>
          <w:sz w:val="28"/>
          <w:szCs w:val="28"/>
        </w:rPr>
        <w:tab/>
      </w:r>
      <w:r w:rsidR="001A1BAF">
        <w:rPr>
          <w:rFonts w:ascii="Calibri" w:hAnsi="Calibri" w:cs="Arial"/>
          <w:sz w:val="28"/>
          <w:szCs w:val="28"/>
        </w:rPr>
        <w:tab/>
      </w:r>
      <w:r w:rsidR="001A1BAF">
        <w:rPr>
          <w:rFonts w:ascii="Calibri" w:hAnsi="Calibri" w:cs="Arial"/>
          <w:sz w:val="28"/>
          <w:szCs w:val="28"/>
        </w:rPr>
        <w:tab/>
      </w:r>
      <w:r w:rsidR="001A1BAF">
        <w:rPr>
          <w:rFonts w:ascii="Calibri" w:hAnsi="Calibri" w:cs="Arial"/>
          <w:sz w:val="28"/>
          <w:szCs w:val="28"/>
        </w:rPr>
        <w:tab/>
      </w:r>
      <w:r w:rsidR="001A1BAF">
        <w:rPr>
          <w:rFonts w:ascii="Calibri" w:hAnsi="Calibri" w:cs="Arial"/>
          <w:sz w:val="28"/>
          <w:szCs w:val="28"/>
        </w:rPr>
        <w:tab/>
      </w:r>
    </w:p>
    <w:p w:rsidR="001A1BAF" w:rsidRDefault="001A1BAF" w:rsidP="001A1BAF">
      <w:pPr>
        <w:rPr>
          <w:rFonts w:ascii="Calibri" w:hAnsi="Calibri" w:cs="Arial"/>
          <w:sz w:val="28"/>
          <w:szCs w:val="28"/>
        </w:rPr>
      </w:pPr>
    </w:p>
    <w:p w:rsidR="001A1BAF" w:rsidRPr="001A1BAF" w:rsidRDefault="001A1BAF" w:rsidP="001A1BAF">
      <w:pPr>
        <w:rPr>
          <w:rFonts w:ascii="Calibri" w:hAnsi="Calibri" w:cs="Arial"/>
          <w:sz w:val="28"/>
          <w:szCs w:val="28"/>
        </w:rPr>
      </w:pPr>
    </w:p>
    <w:p w:rsidR="001A1BAF" w:rsidRDefault="001A1BAF" w:rsidP="00B04D2B">
      <w:pPr>
        <w:jc w:val="center"/>
        <w:rPr>
          <w:rFonts w:ascii="Calibri" w:hAnsi="Calibri" w:cs="Arial"/>
          <w:b/>
          <w:sz w:val="36"/>
          <w:szCs w:val="36"/>
        </w:rPr>
      </w:pPr>
    </w:p>
    <w:p w:rsidR="001A1BAF" w:rsidRDefault="001A1BAF" w:rsidP="00B04D2B">
      <w:pPr>
        <w:jc w:val="center"/>
        <w:rPr>
          <w:rFonts w:ascii="Calibri" w:hAnsi="Calibri" w:cs="Arial"/>
          <w:b/>
          <w:sz w:val="36"/>
          <w:szCs w:val="36"/>
        </w:rPr>
      </w:pPr>
    </w:p>
    <w:p w:rsidR="001A1BAF" w:rsidRDefault="001A1BAF" w:rsidP="00B04D2B">
      <w:pPr>
        <w:jc w:val="center"/>
        <w:rPr>
          <w:rFonts w:ascii="Calibri" w:hAnsi="Calibri" w:cs="Arial"/>
          <w:b/>
          <w:sz w:val="36"/>
          <w:szCs w:val="36"/>
        </w:rPr>
      </w:pPr>
    </w:p>
    <w:p w:rsidR="001A1BAF" w:rsidRDefault="001A1BAF" w:rsidP="00B04D2B">
      <w:pPr>
        <w:jc w:val="center"/>
        <w:rPr>
          <w:rFonts w:ascii="Calibri" w:hAnsi="Calibri" w:cs="Arial"/>
          <w:b/>
          <w:sz w:val="36"/>
          <w:szCs w:val="36"/>
        </w:rPr>
      </w:pPr>
    </w:p>
    <w:p w:rsidR="001A1BAF" w:rsidRDefault="001A1BAF" w:rsidP="00B04D2B">
      <w:pPr>
        <w:jc w:val="center"/>
        <w:rPr>
          <w:rFonts w:ascii="Calibri" w:hAnsi="Calibri" w:cs="Arial"/>
          <w:b/>
          <w:sz w:val="36"/>
          <w:szCs w:val="36"/>
        </w:rPr>
      </w:pPr>
    </w:p>
    <w:p w:rsidR="008428BA" w:rsidRDefault="008428BA" w:rsidP="00B04D2B">
      <w:pPr>
        <w:jc w:val="center"/>
        <w:rPr>
          <w:rFonts w:ascii="Calibri" w:hAnsi="Calibri" w:cs="Arial"/>
          <w:b/>
          <w:sz w:val="36"/>
          <w:szCs w:val="36"/>
        </w:rPr>
      </w:pPr>
    </w:p>
    <w:p w:rsidR="008428BA" w:rsidRDefault="008428BA" w:rsidP="00B04D2B">
      <w:pPr>
        <w:jc w:val="center"/>
        <w:rPr>
          <w:rFonts w:ascii="Calibri" w:hAnsi="Calibri" w:cs="Arial"/>
          <w:b/>
          <w:sz w:val="36"/>
          <w:szCs w:val="36"/>
        </w:rPr>
      </w:pPr>
    </w:p>
    <w:p w:rsidR="008428BA" w:rsidRDefault="008428BA" w:rsidP="00B04D2B">
      <w:pPr>
        <w:jc w:val="center"/>
        <w:rPr>
          <w:rFonts w:ascii="Calibri" w:hAnsi="Calibri" w:cs="Arial"/>
          <w:b/>
          <w:sz w:val="36"/>
          <w:szCs w:val="36"/>
        </w:rPr>
      </w:pPr>
    </w:p>
    <w:p w:rsidR="008428BA" w:rsidRDefault="008428BA" w:rsidP="00B04D2B">
      <w:pPr>
        <w:jc w:val="center"/>
        <w:rPr>
          <w:rFonts w:ascii="Calibri" w:hAnsi="Calibri" w:cs="Arial"/>
          <w:b/>
          <w:sz w:val="36"/>
          <w:szCs w:val="36"/>
        </w:rPr>
      </w:pPr>
    </w:p>
    <w:p w:rsidR="001A1BAF" w:rsidRDefault="001A1BAF" w:rsidP="00B04D2B">
      <w:pPr>
        <w:jc w:val="center"/>
        <w:rPr>
          <w:rFonts w:ascii="Calibri" w:hAnsi="Calibri" w:cs="Arial"/>
          <w:b/>
          <w:sz w:val="36"/>
          <w:szCs w:val="36"/>
        </w:rPr>
      </w:pPr>
    </w:p>
    <w:p w:rsidR="001A1BAF" w:rsidRDefault="001A1BAF" w:rsidP="00B04D2B">
      <w:pPr>
        <w:jc w:val="center"/>
        <w:rPr>
          <w:rFonts w:ascii="Calibri" w:hAnsi="Calibri" w:cs="Arial"/>
          <w:b/>
          <w:sz w:val="36"/>
          <w:szCs w:val="36"/>
        </w:rPr>
      </w:pPr>
    </w:p>
    <w:p w:rsidR="001A1BAF" w:rsidRDefault="001A1BAF" w:rsidP="00B04D2B">
      <w:pPr>
        <w:jc w:val="center"/>
        <w:rPr>
          <w:rFonts w:ascii="Calibri" w:hAnsi="Calibri" w:cs="Arial"/>
          <w:b/>
          <w:sz w:val="36"/>
          <w:szCs w:val="36"/>
        </w:rPr>
      </w:pPr>
    </w:p>
    <w:p w:rsidR="00B04D2B" w:rsidRDefault="00B04D2B" w:rsidP="00B04D2B">
      <w:pPr>
        <w:jc w:val="center"/>
        <w:rPr>
          <w:rFonts w:ascii="Calibri" w:hAnsi="Calibri" w:cs="Arial"/>
          <w:b/>
          <w:sz w:val="36"/>
          <w:szCs w:val="36"/>
        </w:rPr>
      </w:pPr>
      <w:r w:rsidRPr="0038226A">
        <w:rPr>
          <w:rFonts w:ascii="Calibri" w:hAnsi="Calibri" w:cs="Arial"/>
          <w:b/>
          <w:sz w:val="36"/>
          <w:szCs w:val="36"/>
        </w:rPr>
        <w:t>Acknowledgements</w:t>
      </w: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Pr="0038226A" w:rsidRDefault="00B04D2B" w:rsidP="00B04D2B">
      <w:pPr>
        <w:rPr>
          <w:rFonts w:ascii="Calibri" w:hAnsi="Calibri" w:cs="Arial"/>
        </w:rPr>
      </w:pPr>
      <w:r w:rsidRPr="0038226A">
        <w:rPr>
          <w:rFonts w:ascii="Calibri" w:hAnsi="Calibri" w:cs="Arial"/>
        </w:rPr>
        <w:t>I would like to take the opportunity to thank a number of people who made this possible. No undertaking this large is ever created by one person. The first pe</w:t>
      </w:r>
      <w:r>
        <w:rPr>
          <w:rFonts w:ascii="Calibri" w:hAnsi="Calibri" w:cs="Arial"/>
        </w:rPr>
        <w:t>ople</w:t>
      </w:r>
      <w:r w:rsidRPr="0038226A">
        <w:rPr>
          <w:rFonts w:ascii="Calibri" w:hAnsi="Calibri" w:cs="Arial"/>
        </w:rPr>
        <w:t xml:space="preserve"> I wish to thank </w:t>
      </w:r>
      <w:r>
        <w:rPr>
          <w:rFonts w:ascii="Calibri" w:hAnsi="Calibri" w:cs="Arial"/>
        </w:rPr>
        <w:t>are the staff and students of the Honors Program,</w:t>
      </w:r>
      <w:r w:rsidRPr="0038226A">
        <w:rPr>
          <w:rFonts w:ascii="Calibri" w:hAnsi="Calibri" w:cs="Arial"/>
        </w:rPr>
        <w:t xml:space="preserve"> without whose help this would never had happened. </w:t>
      </w:r>
      <w:r w:rsidR="002E5B01">
        <w:rPr>
          <w:rFonts w:ascii="Calibri" w:hAnsi="Calibri" w:cs="Arial"/>
        </w:rPr>
        <w:t xml:space="preserve"> </w:t>
      </w:r>
      <w:r>
        <w:rPr>
          <w:rFonts w:ascii="Calibri" w:hAnsi="Calibri" w:cs="Arial"/>
        </w:rPr>
        <w:t>Specia</w:t>
      </w:r>
      <w:r w:rsidRPr="0038226A">
        <w:rPr>
          <w:rFonts w:ascii="Calibri" w:hAnsi="Calibri" w:cs="Arial"/>
        </w:rPr>
        <w:t>I</w:t>
      </w:r>
      <w:r>
        <w:rPr>
          <w:rFonts w:ascii="Calibri" w:hAnsi="Calibri" w:cs="Arial"/>
        </w:rPr>
        <w:t xml:space="preserve"> thanks to </w:t>
      </w:r>
      <w:r w:rsidR="002E5B01">
        <w:rPr>
          <w:rFonts w:ascii="Calibri" w:hAnsi="Calibri" w:cs="Arial"/>
        </w:rPr>
        <w:t xml:space="preserve">Professor Mary Ellen Stegall, </w:t>
      </w:r>
      <w:r>
        <w:rPr>
          <w:rFonts w:ascii="Calibri" w:hAnsi="Calibri" w:cs="Arial"/>
        </w:rPr>
        <w:t>Mr. Ryan Winters</w:t>
      </w:r>
      <w:r w:rsidR="00DA3619">
        <w:rPr>
          <w:rFonts w:ascii="Calibri" w:hAnsi="Calibri" w:cs="Arial"/>
        </w:rPr>
        <w:t>,</w:t>
      </w:r>
      <w:r>
        <w:rPr>
          <w:rFonts w:ascii="Calibri" w:hAnsi="Calibri" w:cs="Arial"/>
        </w:rPr>
        <w:t xml:space="preserve"> Mrs. Angela Ardoin</w:t>
      </w:r>
      <w:r w:rsidR="00DA3619">
        <w:rPr>
          <w:rFonts w:ascii="Calibri" w:hAnsi="Calibri" w:cs="Arial"/>
        </w:rPr>
        <w:t>, and Mr. Jason Sui</w:t>
      </w:r>
      <w:r w:rsidR="002E5B01">
        <w:rPr>
          <w:rFonts w:ascii="Calibri" w:hAnsi="Calibri" w:cs="Arial"/>
        </w:rPr>
        <w:t>r</w:t>
      </w:r>
      <w:r w:rsidR="00DA3619">
        <w:rPr>
          <w:rFonts w:ascii="Calibri" w:hAnsi="Calibri" w:cs="Arial"/>
        </w:rPr>
        <w:t>e</w:t>
      </w:r>
      <w:r>
        <w:rPr>
          <w:rFonts w:ascii="Calibri" w:hAnsi="Calibri" w:cs="Arial"/>
        </w:rPr>
        <w:t>. I</w:t>
      </w:r>
      <w:r w:rsidRPr="0038226A">
        <w:rPr>
          <w:rFonts w:ascii="Calibri" w:hAnsi="Calibri" w:cs="Arial"/>
        </w:rPr>
        <w:t xml:space="preserve"> also </w:t>
      </w:r>
      <w:r>
        <w:rPr>
          <w:rFonts w:ascii="Calibri" w:hAnsi="Calibri" w:cs="Arial"/>
        </w:rPr>
        <w:t xml:space="preserve">wish </w:t>
      </w:r>
      <w:r w:rsidRPr="0038226A">
        <w:rPr>
          <w:rFonts w:ascii="Calibri" w:hAnsi="Calibri" w:cs="Arial"/>
        </w:rPr>
        <w:t xml:space="preserve">to acknowledge the </w:t>
      </w:r>
      <w:r w:rsidR="002E5B01">
        <w:rPr>
          <w:rFonts w:ascii="Calibri" w:hAnsi="Calibri" w:cs="Arial"/>
        </w:rPr>
        <w:t xml:space="preserve">computers </w:t>
      </w:r>
      <w:r w:rsidRPr="0038226A">
        <w:rPr>
          <w:rFonts w:ascii="Calibri" w:hAnsi="Calibri" w:cs="Arial"/>
        </w:rPr>
        <w:t xml:space="preserve">provided by </w:t>
      </w:r>
      <w:r>
        <w:rPr>
          <w:rFonts w:ascii="Calibri" w:hAnsi="Calibri" w:cs="Arial"/>
        </w:rPr>
        <w:t xml:space="preserve">Dr. </w:t>
      </w:r>
      <w:r w:rsidRPr="0038226A">
        <w:rPr>
          <w:rFonts w:ascii="Calibri" w:hAnsi="Calibri" w:cs="Arial"/>
        </w:rPr>
        <w:t>David M. Bellar</w:t>
      </w:r>
      <w:r w:rsidR="002E5B01">
        <w:rPr>
          <w:rFonts w:ascii="Calibri" w:hAnsi="Calibri" w:cs="Arial"/>
        </w:rPr>
        <w:t xml:space="preserve"> and Chris Landry from the Kinesiology</w:t>
      </w:r>
      <w:r w:rsidRPr="0038226A">
        <w:rPr>
          <w:rFonts w:ascii="Calibri" w:hAnsi="Calibri" w:cs="Arial"/>
        </w:rPr>
        <w:t xml:space="preserve">. </w:t>
      </w:r>
      <w:r>
        <w:rPr>
          <w:rFonts w:ascii="Calibri" w:hAnsi="Calibri" w:cs="Arial"/>
        </w:rPr>
        <w:t xml:space="preserve"> </w:t>
      </w:r>
      <w:r w:rsidRPr="0038226A">
        <w:rPr>
          <w:rFonts w:ascii="Calibri" w:hAnsi="Calibri" w:cs="Arial"/>
        </w:rPr>
        <w:t xml:space="preserve">Additional thanks to </w:t>
      </w:r>
      <w:r w:rsidR="00DA3619">
        <w:rPr>
          <w:rFonts w:ascii="Calibri" w:hAnsi="Calibri" w:cs="Arial"/>
        </w:rPr>
        <w:t>our Dean</w:t>
      </w:r>
      <w:r w:rsidRPr="0038226A">
        <w:rPr>
          <w:rFonts w:ascii="Calibri" w:hAnsi="Calibri" w:cs="Arial"/>
        </w:rPr>
        <w:t xml:space="preserve"> Bobbie De</w:t>
      </w:r>
      <w:r w:rsidR="002E5B01">
        <w:rPr>
          <w:rFonts w:ascii="Calibri" w:hAnsi="Calibri" w:cs="Arial"/>
        </w:rPr>
        <w:t>C</w:t>
      </w:r>
      <w:r w:rsidRPr="0038226A">
        <w:rPr>
          <w:rFonts w:ascii="Calibri" w:hAnsi="Calibri" w:cs="Arial"/>
        </w:rPr>
        <w:t>uir</w:t>
      </w:r>
      <w:r w:rsidR="002E5B01">
        <w:rPr>
          <w:rFonts w:ascii="Calibri" w:hAnsi="Calibri" w:cs="Arial"/>
        </w:rPr>
        <w:t xml:space="preserve"> for her</w:t>
      </w:r>
      <w:r w:rsidR="00DA3619">
        <w:rPr>
          <w:rFonts w:ascii="Calibri" w:hAnsi="Calibri" w:cs="Arial"/>
        </w:rPr>
        <w:t xml:space="preserve"> </w:t>
      </w:r>
      <w:r w:rsidR="002E5B01">
        <w:rPr>
          <w:rFonts w:ascii="Calibri" w:hAnsi="Calibri" w:cs="Arial"/>
        </w:rPr>
        <w:t>constant support of our efforts.</w:t>
      </w:r>
      <w:r w:rsidR="00DA3619">
        <w:rPr>
          <w:rFonts w:ascii="Calibri" w:hAnsi="Calibri" w:cs="Arial"/>
        </w:rPr>
        <w:t xml:space="preserve"> </w:t>
      </w:r>
      <w:r w:rsidRPr="0038226A">
        <w:rPr>
          <w:rFonts w:ascii="Calibri" w:hAnsi="Calibri" w:cs="Arial"/>
        </w:rPr>
        <w:t xml:space="preserve"> I need, also, to acknowledge the directors and staff at the UL Lafayette Student Union for graciously making their buildings available to us</w:t>
      </w:r>
      <w:r w:rsidR="00DA3619">
        <w:rPr>
          <w:rFonts w:ascii="Calibri" w:hAnsi="Calibri" w:cs="Arial"/>
        </w:rPr>
        <w:t xml:space="preserve"> on a hectic weekend</w:t>
      </w:r>
      <w:r w:rsidRPr="0038226A">
        <w:rPr>
          <w:rFonts w:ascii="Calibri" w:hAnsi="Calibri" w:cs="Arial"/>
        </w:rPr>
        <w:t>. Lastly, I wish to acknowledge all the time and energy that the faculty and students who attend this conference expend to create their work and to come to Lafayette to share it.</w:t>
      </w: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Default="00B04D2B" w:rsidP="00B04D2B">
      <w:pPr>
        <w:rPr>
          <w:rFonts w:ascii="Calibri" w:hAnsi="Calibri" w:cs="Arial"/>
          <w:b/>
        </w:rPr>
      </w:pPr>
    </w:p>
    <w:p w:rsidR="00B04D2B" w:rsidRPr="0038226A" w:rsidRDefault="00B04D2B" w:rsidP="00B04D2B">
      <w:pPr>
        <w:rPr>
          <w:rFonts w:ascii="Calibri" w:hAnsi="Calibri" w:cs="Arial"/>
          <w:b/>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DA3619" w:rsidRDefault="00DA3619" w:rsidP="00B04D2B">
      <w:pPr>
        <w:rPr>
          <w:rFonts w:ascii="Calibri" w:hAnsi="Calibri" w:cs="Arial"/>
          <w:b/>
          <w:i/>
        </w:rPr>
      </w:pPr>
    </w:p>
    <w:p w:rsidR="00B04D2B" w:rsidRPr="00FC0E7F" w:rsidRDefault="00B04D2B" w:rsidP="00B04D2B">
      <w:pPr>
        <w:rPr>
          <w:rFonts w:ascii="Calibri" w:hAnsi="Calibri" w:cs="Arial"/>
          <w:b/>
          <w:i/>
        </w:rPr>
      </w:pPr>
      <w:r w:rsidRPr="00FC0E7F">
        <w:rPr>
          <w:rFonts w:ascii="Calibri" w:hAnsi="Calibri" w:cs="Arial"/>
          <w:b/>
          <w:i/>
        </w:rPr>
        <w:t>About the University of Louisiana at Lafayette</w:t>
      </w:r>
    </w:p>
    <w:p w:rsidR="00B04D2B" w:rsidRPr="00FC0E7F" w:rsidRDefault="00B04D2B" w:rsidP="00B04D2B">
      <w:pPr>
        <w:rPr>
          <w:rFonts w:ascii="Calibri" w:hAnsi="Calibri" w:cs="Arial"/>
        </w:rPr>
      </w:pPr>
      <w:r w:rsidRPr="00FC0E7F">
        <w:rPr>
          <w:rFonts w:ascii="Calibri" w:hAnsi="Calibri" w:cs="Arial"/>
        </w:rPr>
        <w:tab/>
        <w:t xml:space="preserve">Founded in 1900, the University of Louisiana at Lafayette (then the Southwestern Louisiana Industrial Institute, the largest member of the University of Louisiana System, is a public institution of higher education offering Bachelor’s, Master’s, and Doctoral degrees.  Within the Carnegie classification, UL Lafayette is designated as a research university with high research activity.  The University’s academic programs are administered by the Colleges of Arts, Education, Engineering, General Studies, Liberal Arts, Nursing &amp; Allied Health Professions, Sciences, the </w:t>
      </w:r>
      <w:smartTag w:uri="urn:schemas-microsoft-com:office:smarttags" w:element="PlaceName">
        <w:r w:rsidRPr="00FC0E7F">
          <w:rPr>
            <w:rFonts w:ascii="Calibri" w:hAnsi="Calibri" w:cs="Arial"/>
          </w:rPr>
          <w:t>B.I.</w:t>
        </w:r>
      </w:smartTag>
      <w:r w:rsidRPr="00FC0E7F">
        <w:rPr>
          <w:rFonts w:ascii="Calibri" w:hAnsi="Calibri" w:cs="Arial"/>
        </w:rPr>
        <w:t xml:space="preserve"> </w:t>
      </w:r>
      <w:smartTag w:uri="urn:schemas-microsoft-com:office:smarttags" w:element="PlaceName">
        <w:r w:rsidRPr="00FC0E7F">
          <w:rPr>
            <w:rFonts w:ascii="Calibri" w:hAnsi="Calibri" w:cs="Arial"/>
          </w:rPr>
          <w:t>Moody</w:t>
        </w:r>
      </w:smartTag>
      <w:r w:rsidRPr="00FC0E7F">
        <w:rPr>
          <w:rFonts w:ascii="Calibri" w:hAnsi="Calibri" w:cs="Arial"/>
        </w:rPr>
        <w:t xml:space="preserve"> </w:t>
      </w:r>
      <w:smartTag w:uri="urn:schemas-microsoft-com:office:smarttags" w:element="PlaceName">
        <w:r w:rsidRPr="00FC0E7F">
          <w:rPr>
            <w:rFonts w:ascii="Calibri" w:hAnsi="Calibri" w:cs="Arial"/>
          </w:rPr>
          <w:t>III</w:t>
        </w:r>
      </w:smartTag>
      <w:r w:rsidRPr="00FC0E7F">
        <w:rPr>
          <w:rFonts w:ascii="Calibri" w:hAnsi="Calibri" w:cs="Arial"/>
        </w:rPr>
        <w:t xml:space="preserve"> </w:t>
      </w:r>
      <w:smartTag w:uri="urn:schemas-microsoft-com:office:smarttags" w:element="PlaceType">
        <w:r w:rsidRPr="00FC0E7F">
          <w:rPr>
            <w:rFonts w:ascii="Calibri" w:hAnsi="Calibri" w:cs="Arial"/>
          </w:rPr>
          <w:t>College</w:t>
        </w:r>
      </w:smartTag>
      <w:r w:rsidRPr="00FC0E7F">
        <w:rPr>
          <w:rFonts w:ascii="Calibri" w:hAnsi="Calibri" w:cs="Arial"/>
        </w:rPr>
        <w:t xml:space="preserve"> of Business Administration, and </w:t>
      </w:r>
      <w:smartTag w:uri="urn:schemas-microsoft-com:office:smarttags" w:element="place">
        <w:smartTag w:uri="urn:schemas-microsoft-com:office:smarttags" w:element="PlaceName">
          <w:r w:rsidRPr="00FC0E7F">
            <w:rPr>
              <w:rFonts w:ascii="Calibri" w:hAnsi="Calibri" w:cs="Arial"/>
            </w:rPr>
            <w:t>Graduate</w:t>
          </w:r>
        </w:smartTag>
        <w:r w:rsidRPr="00FC0E7F">
          <w:rPr>
            <w:rFonts w:ascii="Calibri" w:hAnsi="Calibri" w:cs="Arial"/>
          </w:rPr>
          <w:t xml:space="preserve"> </w:t>
        </w:r>
        <w:smartTag w:uri="urn:schemas-microsoft-com:office:smarttags" w:element="PlaceType">
          <w:r w:rsidRPr="00FC0E7F">
            <w:rPr>
              <w:rFonts w:ascii="Calibri" w:hAnsi="Calibri" w:cs="Arial"/>
            </w:rPr>
            <w:t>School</w:t>
          </w:r>
        </w:smartTag>
      </w:smartTag>
      <w:r w:rsidRPr="00FC0E7F">
        <w:rPr>
          <w:rFonts w:ascii="Calibri" w:hAnsi="Calibri" w:cs="Arial"/>
        </w:rPr>
        <w:t xml:space="preserve">. </w:t>
      </w:r>
    </w:p>
    <w:p w:rsidR="00B04D2B" w:rsidRPr="00FC0E7F" w:rsidRDefault="00B04D2B" w:rsidP="00B04D2B">
      <w:pPr>
        <w:rPr>
          <w:rFonts w:ascii="Calibri" w:hAnsi="Calibri" w:cs="Arial"/>
        </w:rPr>
      </w:pPr>
      <w:r w:rsidRPr="00FC0E7F">
        <w:rPr>
          <w:rFonts w:ascii="Calibri" w:hAnsi="Calibri" w:cs="Arial"/>
        </w:rPr>
        <w:tab/>
        <w:t xml:space="preserve"> The University is dedicated to achieving excellence in undergraduate and graduate education, in research, and in public service.  For undergraduate education, this commitment implies a fundamental subscription to general education, rooted in the primacy of the traditional liberal arts and sciences as the core around which all curricula are developed.  The graduate programs seek to develop scholars who will variously advance knowledge, cultivate aesthetic sensibility, and improve the material conditions of humankind.  The University reaffirms its historic commitment to diversity and integration.  </w:t>
      </w:r>
    </w:p>
    <w:p w:rsidR="00B04D2B" w:rsidRPr="00FC0E7F" w:rsidRDefault="00B04D2B" w:rsidP="00B04D2B">
      <w:pPr>
        <w:rPr>
          <w:rFonts w:ascii="Calibri" w:hAnsi="Calibri" w:cs="Arial"/>
        </w:rPr>
      </w:pPr>
      <w:r w:rsidRPr="00FC0E7F">
        <w:rPr>
          <w:rFonts w:ascii="Calibri" w:hAnsi="Calibri" w:cs="Arial"/>
        </w:rPr>
        <w:tab/>
        <w:t xml:space="preserve">Thus, through instruction, research, and service, the </w:t>
      </w:r>
      <w:smartTag w:uri="urn:schemas-microsoft-com:office:smarttags" w:element="PlaceType">
        <w:r w:rsidRPr="00FC0E7F">
          <w:rPr>
            <w:rFonts w:ascii="Calibri" w:hAnsi="Calibri" w:cs="Arial"/>
          </w:rPr>
          <w:t>University</w:t>
        </w:r>
      </w:smartTag>
      <w:r w:rsidRPr="00FC0E7F">
        <w:rPr>
          <w:rFonts w:ascii="Calibri" w:hAnsi="Calibri" w:cs="Arial"/>
        </w:rPr>
        <w:t xml:space="preserve"> of </w:t>
      </w:r>
      <w:smartTag w:uri="urn:schemas-microsoft-com:office:smarttags" w:element="PlaceName">
        <w:r w:rsidRPr="00FC0E7F">
          <w:rPr>
            <w:rFonts w:ascii="Calibri" w:hAnsi="Calibri" w:cs="Arial"/>
          </w:rPr>
          <w:t>Louisiana</w:t>
        </w:r>
      </w:smartTag>
      <w:r w:rsidRPr="00FC0E7F">
        <w:rPr>
          <w:rFonts w:ascii="Calibri" w:hAnsi="Calibri" w:cs="Arial"/>
        </w:rPr>
        <w:t xml:space="preserve"> at </w:t>
      </w:r>
      <w:smartTag w:uri="urn:schemas-microsoft-com:office:smarttags" w:element="place">
        <w:smartTag w:uri="urn:schemas-microsoft-com:office:smarttags" w:element="City">
          <w:r w:rsidRPr="00FC0E7F">
            <w:rPr>
              <w:rFonts w:ascii="Calibri" w:hAnsi="Calibri" w:cs="Arial"/>
            </w:rPr>
            <w:t>Lafayette</w:t>
          </w:r>
        </w:smartTag>
      </w:smartTag>
      <w:r w:rsidRPr="00FC0E7F">
        <w:rPr>
          <w:rFonts w:ascii="Calibri" w:hAnsi="Calibri" w:cs="Arial"/>
        </w:rPr>
        <w:t xml:space="preserve"> promotes regional economic and cultural development, explores solutions to national and world issues, and advances its reputation among its peers.</w:t>
      </w:r>
    </w:p>
    <w:p w:rsidR="00B04D2B" w:rsidRPr="00FC0E7F" w:rsidRDefault="00B04D2B" w:rsidP="00B04D2B">
      <w:pPr>
        <w:rPr>
          <w:rFonts w:ascii="Calibri" w:hAnsi="Calibri" w:cs="Arial"/>
        </w:rPr>
      </w:pPr>
    </w:p>
    <w:p w:rsidR="00B04D2B" w:rsidRPr="00FC0E7F" w:rsidRDefault="00B04D2B" w:rsidP="00B04D2B">
      <w:pPr>
        <w:rPr>
          <w:rFonts w:ascii="Calibri" w:hAnsi="Calibri" w:cs="Arial"/>
          <w:b/>
          <w:i/>
        </w:rPr>
      </w:pPr>
    </w:p>
    <w:p w:rsidR="00B04D2B" w:rsidRPr="00FC0E7F" w:rsidRDefault="00B04D2B" w:rsidP="00B04D2B">
      <w:pPr>
        <w:rPr>
          <w:rFonts w:ascii="Calibri" w:hAnsi="Calibri" w:cs="Arial"/>
          <w:b/>
          <w:i/>
        </w:rPr>
      </w:pPr>
    </w:p>
    <w:p w:rsidR="00B04D2B" w:rsidRPr="00FC0E7F" w:rsidRDefault="00B04D2B" w:rsidP="00B04D2B">
      <w:pPr>
        <w:rPr>
          <w:rFonts w:ascii="Calibri" w:hAnsi="Calibri" w:cs="Arial"/>
        </w:rPr>
      </w:pPr>
      <w:r w:rsidRPr="00FC0E7F">
        <w:rPr>
          <w:rFonts w:ascii="Calibri" w:hAnsi="Calibri" w:cs="Arial"/>
          <w:b/>
          <w:i/>
        </w:rPr>
        <w:t>About the University Honors Program</w:t>
      </w:r>
    </w:p>
    <w:p w:rsidR="00B04D2B" w:rsidRPr="00FC0E7F" w:rsidRDefault="00B04D2B" w:rsidP="00B04D2B">
      <w:pPr>
        <w:rPr>
          <w:rFonts w:ascii="Calibri" w:hAnsi="Calibri" w:cs="Arial"/>
        </w:rPr>
      </w:pPr>
      <w:r w:rsidRPr="00FC0E7F">
        <w:rPr>
          <w:rFonts w:ascii="Calibri" w:hAnsi="Calibri" w:cs="Arial"/>
        </w:rPr>
        <w:tab/>
        <w:t xml:space="preserve">The Honors Program at the </w:t>
      </w:r>
      <w:smartTag w:uri="urn:schemas-microsoft-com:office:smarttags" w:element="PlaceType">
        <w:r w:rsidRPr="00FC0E7F">
          <w:rPr>
            <w:rFonts w:ascii="Calibri" w:hAnsi="Calibri" w:cs="Arial"/>
          </w:rPr>
          <w:t>University</w:t>
        </w:r>
      </w:smartTag>
      <w:r w:rsidRPr="00FC0E7F">
        <w:rPr>
          <w:rFonts w:ascii="Calibri" w:hAnsi="Calibri" w:cs="Arial"/>
        </w:rPr>
        <w:t xml:space="preserve"> of </w:t>
      </w:r>
      <w:smartTag w:uri="urn:schemas-microsoft-com:office:smarttags" w:element="PlaceName">
        <w:r w:rsidRPr="00FC0E7F">
          <w:rPr>
            <w:rFonts w:ascii="Calibri" w:hAnsi="Calibri" w:cs="Arial"/>
          </w:rPr>
          <w:t>Louisiana</w:t>
        </w:r>
      </w:smartTag>
      <w:r w:rsidRPr="00FC0E7F">
        <w:rPr>
          <w:rFonts w:ascii="Calibri" w:hAnsi="Calibri" w:cs="Arial"/>
        </w:rPr>
        <w:t xml:space="preserve"> at </w:t>
      </w:r>
      <w:smartTag w:uri="urn:schemas-microsoft-com:office:smarttags" w:element="City">
        <w:smartTag w:uri="urn:schemas-microsoft-com:office:smarttags" w:element="place">
          <w:r w:rsidRPr="00FC0E7F">
            <w:rPr>
              <w:rFonts w:ascii="Calibri" w:hAnsi="Calibri" w:cs="Arial"/>
            </w:rPr>
            <w:t>Lafayette</w:t>
          </w:r>
        </w:smartTag>
      </w:smartTag>
      <w:r w:rsidRPr="00FC0E7F">
        <w:rPr>
          <w:rFonts w:ascii="Calibri" w:hAnsi="Calibri" w:cs="Arial"/>
        </w:rPr>
        <w:t xml:space="preserve"> provides serious and highly motivated undergraduate students with an enhanced set of educational opportunities so that those students who seek added dimension, enrichment, and challenge in their studies may find realization of their potential.  In a society where Honors programs are short-lived and superior education is no longer highly valued, UL Lafayette stands proud as one of the earliest established programs of its kind in </w:t>
      </w:r>
      <w:smartTag w:uri="urn:schemas-microsoft-com:office:smarttags" w:element="State">
        <w:smartTag w:uri="urn:schemas-microsoft-com:office:smarttags" w:element="place">
          <w:r w:rsidRPr="00FC0E7F">
            <w:rPr>
              <w:rFonts w:ascii="Calibri" w:hAnsi="Calibri" w:cs="Arial"/>
            </w:rPr>
            <w:t>Louisiana</w:t>
          </w:r>
        </w:smartTag>
      </w:smartTag>
      <w:r w:rsidRPr="00FC0E7F">
        <w:rPr>
          <w:rFonts w:ascii="Calibri" w:hAnsi="Calibri" w:cs="Arial"/>
        </w:rPr>
        <w:t>.</w:t>
      </w:r>
    </w:p>
    <w:p w:rsidR="00B04D2B" w:rsidRPr="00FC0E7F" w:rsidRDefault="00B04D2B" w:rsidP="00B04D2B">
      <w:pPr>
        <w:rPr>
          <w:rFonts w:ascii="Calibri" w:hAnsi="Calibri" w:cs="Arial"/>
        </w:rPr>
      </w:pPr>
      <w:r w:rsidRPr="00FC0E7F">
        <w:rPr>
          <w:rFonts w:ascii="Calibri" w:hAnsi="Calibri" w:cs="Arial"/>
        </w:rPr>
        <w:tab/>
        <w:t xml:space="preserve">With over 1,100 students, the UL Lafayette Honors Program, one of the largest in the state, is an active member of the Louisiana, Southern Regional, and National Honors Councils.  We are known nationwide as leaders in collegiate Honors education.  The program is based on the philosophy </w:t>
      </w:r>
      <w:r w:rsidRPr="00FC0E7F">
        <w:rPr>
          <w:rFonts w:ascii="Calibri" w:hAnsi="Calibri" w:cs="Arial"/>
          <w:i/>
        </w:rPr>
        <w:t>per sapientiam felicitas</w:t>
      </w:r>
      <w:r w:rsidRPr="00FC0E7F">
        <w:rPr>
          <w:rFonts w:ascii="Calibri" w:hAnsi="Calibri" w:cs="Arial"/>
        </w:rPr>
        <w:t xml:space="preserve"> – “through knowledge, happiness”.</w:t>
      </w:r>
    </w:p>
    <w:p w:rsidR="00B04D2B" w:rsidRPr="00FC0E7F" w:rsidRDefault="00B04D2B" w:rsidP="00B04D2B">
      <w:pPr>
        <w:rPr>
          <w:rFonts w:ascii="Calibri" w:hAnsi="Calibri" w:cs="Arial"/>
        </w:rPr>
      </w:pPr>
    </w:p>
    <w:p w:rsidR="00B04D2B" w:rsidRPr="00FC0E7F" w:rsidRDefault="00B04D2B" w:rsidP="00B04D2B">
      <w:pPr>
        <w:jc w:val="center"/>
        <w:rPr>
          <w:rFonts w:ascii="Calibri" w:hAnsi="Calibri" w:cs="Arial"/>
        </w:rPr>
      </w:pPr>
    </w:p>
    <w:p w:rsidR="00B04D2B" w:rsidRDefault="00B04D2B" w:rsidP="00B04D2B">
      <w:pPr>
        <w:jc w:val="center"/>
        <w:rPr>
          <w:rFonts w:ascii="Arial" w:hAnsi="Arial" w:cs="Arial"/>
        </w:rPr>
      </w:pPr>
    </w:p>
    <w:p w:rsidR="00B04D2B" w:rsidRDefault="00B04D2B" w:rsidP="00B04D2B">
      <w:pPr>
        <w:jc w:val="center"/>
        <w:rPr>
          <w:rFonts w:ascii="Arial" w:hAnsi="Arial" w:cs="Arial"/>
        </w:rPr>
      </w:pPr>
    </w:p>
    <w:p w:rsidR="00B04D2B" w:rsidRDefault="00B04D2B" w:rsidP="00B04D2B">
      <w:pPr>
        <w:jc w:val="center"/>
        <w:rPr>
          <w:rFonts w:ascii="Arial" w:hAnsi="Arial" w:cs="Arial"/>
        </w:rPr>
      </w:pPr>
    </w:p>
    <w:p w:rsidR="00B04D2B" w:rsidRDefault="00B04D2B" w:rsidP="00B04D2B">
      <w:pPr>
        <w:jc w:val="center"/>
        <w:rPr>
          <w:rFonts w:ascii="Arial" w:hAnsi="Arial" w:cs="Arial"/>
        </w:rPr>
      </w:pPr>
    </w:p>
    <w:p w:rsidR="00B04D2B" w:rsidRDefault="00B04D2B" w:rsidP="00B04D2B">
      <w:pPr>
        <w:jc w:val="center"/>
        <w:rPr>
          <w:rFonts w:ascii="Arial" w:hAnsi="Arial" w:cs="Arial"/>
        </w:rPr>
      </w:pPr>
    </w:p>
    <w:p w:rsidR="00B04D2B" w:rsidRDefault="00B04D2B" w:rsidP="00B04D2B">
      <w:pPr>
        <w:jc w:val="center"/>
        <w:rPr>
          <w:rFonts w:ascii="Arial" w:hAnsi="Arial" w:cs="Arial"/>
        </w:rPr>
      </w:pPr>
    </w:p>
    <w:p w:rsidR="00B04D2B" w:rsidRDefault="00B04D2B" w:rsidP="00B04D2B">
      <w:pPr>
        <w:jc w:val="center"/>
        <w:rPr>
          <w:rFonts w:ascii="Arial" w:hAnsi="Arial" w:cs="Arial"/>
        </w:rPr>
      </w:pPr>
    </w:p>
    <w:p w:rsidR="00B04D2B" w:rsidRDefault="00B04D2B" w:rsidP="00B04D2B">
      <w:pPr>
        <w:jc w:val="center"/>
        <w:rPr>
          <w:rFonts w:ascii="Arial" w:hAnsi="Arial" w:cs="Arial"/>
        </w:rPr>
      </w:pPr>
    </w:p>
    <w:p w:rsidR="00DA3619" w:rsidRDefault="00DA3619" w:rsidP="00B04D2B">
      <w:pPr>
        <w:jc w:val="center"/>
        <w:rPr>
          <w:rFonts w:ascii="Arial" w:hAnsi="Arial" w:cs="Arial"/>
        </w:rPr>
      </w:pPr>
    </w:p>
    <w:p w:rsidR="00B04D2B" w:rsidRDefault="00B04D2B" w:rsidP="00B04D2B">
      <w:pPr>
        <w:jc w:val="center"/>
        <w:rPr>
          <w:rFonts w:ascii="Arial" w:hAnsi="Arial" w:cs="Arial"/>
        </w:rPr>
      </w:pPr>
    </w:p>
    <w:p w:rsidR="00B04D2B" w:rsidRDefault="00B04D2B" w:rsidP="00B04D2B">
      <w:pPr>
        <w:jc w:val="center"/>
        <w:rPr>
          <w:rFonts w:ascii="Arial" w:hAnsi="Arial" w:cs="Arial"/>
        </w:rPr>
      </w:pPr>
    </w:p>
    <w:p w:rsidR="001A1BAF" w:rsidRDefault="001A1BAF" w:rsidP="00B04D2B">
      <w:pPr>
        <w:jc w:val="center"/>
        <w:rPr>
          <w:rFonts w:ascii="Arial" w:hAnsi="Arial" w:cs="Arial"/>
          <w:b/>
          <w:sz w:val="32"/>
          <w:szCs w:val="32"/>
        </w:rPr>
      </w:pPr>
    </w:p>
    <w:p w:rsidR="001A1BAF" w:rsidRDefault="001A1BAF" w:rsidP="00B04D2B">
      <w:pPr>
        <w:jc w:val="center"/>
        <w:rPr>
          <w:rFonts w:ascii="Arial" w:hAnsi="Arial" w:cs="Arial"/>
          <w:b/>
          <w:sz w:val="32"/>
          <w:szCs w:val="32"/>
        </w:rPr>
      </w:pPr>
    </w:p>
    <w:p w:rsidR="00B04D2B" w:rsidRPr="003C358F" w:rsidRDefault="00B04D2B" w:rsidP="00B04D2B">
      <w:pPr>
        <w:jc w:val="center"/>
        <w:rPr>
          <w:rFonts w:ascii="Arial" w:hAnsi="Arial" w:cs="Arial"/>
          <w:b/>
          <w:sz w:val="32"/>
          <w:szCs w:val="32"/>
        </w:rPr>
      </w:pPr>
      <w:r w:rsidRPr="003C358F">
        <w:rPr>
          <w:rFonts w:ascii="Arial" w:hAnsi="Arial" w:cs="Arial"/>
          <w:b/>
          <w:sz w:val="32"/>
          <w:szCs w:val="32"/>
        </w:rPr>
        <w:t>Guest Speaker</w:t>
      </w:r>
    </w:p>
    <w:p w:rsidR="00B04D2B" w:rsidRDefault="00B04D2B" w:rsidP="00B04D2B">
      <w:pPr>
        <w:jc w:val="center"/>
        <w:rPr>
          <w:rFonts w:ascii="Arial" w:hAnsi="Arial" w:cs="Arial"/>
        </w:rPr>
      </w:pPr>
    </w:p>
    <w:p w:rsidR="00DA3619" w:rsidRPr="006254F1" w:rsidRDefault="00DA3619" w:rsidP="00DA3619">
      <w:pPr>
        <w:jc w:val="center"/>
      </w:pPr>
      <w:r w:rsidRPr="00606FB3">
        <w:rPr>
          <w:b/>
          <w:sz w:val="28"/>
          <w:szCs w:val="28"/>
        </w:rPr>
        <w:t>Taniecea Arceneaux Mallery, Ph.D</w:t>
      </w:r>
      <w:r>
        <w:rPr>
          <w:b/>
          <w:sz w:val="28"/>
          <w:szCs w:val="28"/>
        </w:rPr>
        <w:t>.</w:t>
      </w:r>
    </w:p>
    <w:p w:rsidR="00DA3619" w:rsidRDefault="00DA3619" w:rsidP="00DA3619"/>
    <w:p w:rsidR="00DA3619" w:rsidRDefault="00DA3619" w:rsidP="00DA3619">
      <w:pPr>
        <w:jc w:val="center"/>
      </w:pPr>
      <w:r>
        <w:rPr>
          <w:noProof/>
        </w:rPr>
        <w:drawing>
          <wp:inline distT="0" distB="0" distL="0" distR="0" wp14:anchorId="2ACF0231" wp14:editId="6293CAE5">
            <wp:extent cx="2895600" cy="31926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6579" cy="3193773"/>
                    </a:xfrm>
                    <a:prstGeom prst="rect">
                      <a:avLst/>
                    </a:prstGeom>
                    <a:noFill/>
                    <a:ln>
                      <a:noFill/>
                    </a:ln>
                  </pic:spPr>
                </pic:pic>
              </a:graphicData>
            </a:graphic>
          </wp:inline>
        </w:drawing>
      </w:r>
    </w:p>
    <w:p w:rsidR="00DA3619" w:rsidRPr="00CA4E61" w:rsidRDefault="00DA3619" w:rsidP="00DA3619">
      <w:pPr>
        <w:rPr>
          <w:rFonts w:ascii="Times New Roman" w:hAnsi="Times New Roman" w:cs="Times New Roman"/>
        </w:rPr>
      </w:pPr>
    </w:p>
    <w:p w:rsidR="00DA3619" w:rsidRPr="00CA4E61" w:rsidRDefault="00DA3619" w:rsidP="00DA3619">
      <w:pPr>
        <w:rPr>
          <w:rFonts w:ascii="Times New Roman" w:hAnsi="Times New Roman" w:cs="Times New Roman"/>
        </w:rPr>
      </w:pPr>
      <w:r w:rsidRPr="00CA4E61">
        <w:rPr>
          <w:rFonts w:ascii="Times New Roman" w:hAnsi="Times New Roman" w:cs="Times New Roman"/>
        </w:rPr>
        <w:t xml:space="preserve">Dr. Taniecea Arceneaux Mallery currently serves as the Director of Equity, Diversity and Community Engagement at the University of Louisiana at Lafayette.  In this role, she is responsible for fostering diversity among students, faculty and staff, as well as ensuring that underrepresented groups have equal access to educational opportunities and resources.  She is also a member of the graduate faculty, teaching </w:t>
      </w:r>
      <w:r>
        <w:rPr>
          <w:rFonts w:ascii="Times New Roman" w:hAnsi="Times New Roman" w:cs="Times New Roman"/>
        </w:rPr>
        <w:t xml:space="preserve">doctoral-level </w:t>
      </w:r>
      <w:r w:rsidRPr="00CA4E61">
        <w:rPr>
          <w:rFonts w:ascii="Times New Roman" w:hAnsi="Times New Roman" w:cs="Times New Roman"/>
        </w:rPr>
        <w:t xml:space="preserve">courses in the College of Education. </w:t>
      </w:r>
    </w:p>
    <w:p w:rsidR="00DA3619" w:rsidRPr="00CA4E61" w:rsidRDefault="00DA3619" w:rsidP="00DA3619">
      <w:pPr>
        <w:rPr>
          <w:rFonts w:ascii="Times New Roman" w:hAnsi="Times New Roman" w:cs="Times New Roman"/>
        </w:rPr>
      </w:pPr>
    </w:p>
    <w:p w:rsidR="00DA3619" w:rsidRPr="00CA4E61" w:rsidRDefault="00DA3619" w:rsidP="00DA3619">
      <w:pPr>
        <w:rPr>
          <w:rFonts w:ascii="Times New Roman" w:hAnsi="Times New Roman" w:cs="Times New Roman"/>
        </w:rPr>
      </w:pPr>
      <w:r w:rsidRPr="00CA4E61">
        <w:rPr>
          <w:rFonts w:ascii="Times New Roman" w:hAnsi="Times New Roman" w:cs="Times New Roman"/>
        </w:rPr>
        <w:t xml:space="preserve">Prior to joining UL Lafayette, </w:t>
      </w:r>
      <w:r>
        <w:rPr>
          <w:rFonts w:ascii="Times New Roman" w:hAnsi="Times New Roman" w:cs="Times New Roman"/>
        </w:rPr>
        <w:t>Dr. Mallery</w:t>
      </w:r>
      <w:r w:rsidRPr="00CA4E61">
        <w:rPr>
          <w:rFonts w:ascii="Times New Roman" w:hAnsi="Times New Roman" w:cs="Times New Roman"/>
        </w:rPr>
        <w:t xml:space="preserve"> worked as a senior diversity research specialist at the Association of American Medical Colleges in Washington, D.C., and she completed a postdoctoral research fellowship at the U.S. Census Bureau.  Her recent publications include national policy reports on diversity in the U.S. physician workforce, research in disparities driven by social determinants of health, and studies on the influence of medical school curriculum on where physicians choose to practice.</w:t>
      </w:r>
    </w:p>
    <w:p w:rsidR="00DA3619" w:rsidRPr="00CA4E61" w:rsidRDefault="00DA3619" w:rsidP="00DA3619">
      <w:pPr>
        <w:rPr>
          <w:rFonts w:ascii="Times New Roman" w:hAnsi="Times New Roman" w:cs="Times New Roman"/>
        </w:rPr>
      </w:pPr>
    </w:p>
    <w:p w:rsidR="00DA3619" w:rsidRPr="00CA4E61" w:rsidRDefault="00DA3619" w:rsidP="00DA3619">
      <w:pPr>
        <w:rPr>
          <w:rFonts w:ascii="Times New Roman" w:hAnsi="Times New Roman" w:cs="Times New Roman"/>
        </w:rPr>
      </w:pPr>
      <w:r w:rsidRPr="00CA4E61">
        <w:rPr>
          <w:rFonts w:ascii="Times New Roman" w:hAnsi="Times New Roman" w:cs="Times New Roman"/>
        </w:rPr>
        <w:t xml:space="preserve">Dr. Mallery earned a bachelor’s degree in mathematics from Loyola University New Orleans, as well as a master’s degree and Ph.D. in applied and computational mathematics from Princeton University. She has recently been named a Chief Diversity Officer Fellow for the National Association of Diversity Officers in Higher Education.  </w:t>
      </w:r>
    </w:p>
    <w:p w:rsidR="00DA3619" w:rsidRPr="00CA4E61" w:rsidRDefault="00DA3619" w:rsidP="00DA3619">
      <w:pPr>
        <w:rPr>
          <w:rFonts w:ascii="Times New Roman" w:hAnsi="Times New Roman" w:cs="Times New Roman"/>
        </w:rPr>
      </w:pPr>
    </w:p>
    <w:p w:rsidR="00DA3619" w:rsidRPr="00CA4E61" w:rsidRDefault="00DA3619" w:rsidP="00DA3619">
      <w:pPr>
        <w:rPr>
          <w:rFonts w:ascii="Times New Roman" w:hAnsi="Times New Roman" w:cs="Times New Roman"/>
        </w:rPr>
      </w:pPr>
      <w:r w:rsidRPr="00CA4E61">
        <w:rPr>
          <w:rFonts w:ascii="Times New Roman" w:hAnsi="Times New Roman" w:cs="Times New Roman"/>
        </w:rPr>
        <w:t xml:space="preserve">In the local community, she currently serves on the Board of Directors for the </w:t>
      </w:r>
      <w:r>
        <w:rPr>
          <w:rFonts w:ascii="Times New Roman" w:hAnsi="Times New Roman" w:cs="Times New Roman"/>
        </w:rPr>
        <w:t xml:space="preserve">Leadership Institute of Acadiana, the </w:t>
      </w:r>
      <w:r w:rsidRPr="00CA4E61">
        <w:rPr>
          <w:rFonts w:ascii="Times New Roman" w:hAnsi="Times New Roman" w:cs="Times New Roman"/>
        </w:rPr>
        <w:t xml:space="preserve">United Way of Acadiana and the Ernest J. Gaines Center at UL Lafayette.  </w:t>
      </w:r>
      <w:r>
        <w:rPr>
          <w:rFonts w:ascii="Times New Roman" w:hAnsi="Times New Roman" w:cs="Times New Roman"/>
        </w:rPr>
        <w:t xml:space="preserve">She also serves as a member of the Editorial Board for </w:t>
      </w:r>
      <w:r w:rsidRPr="00C11D98">
        <w:rPr>
          <w:rFonts w:ascii="Times New Roman" w:hAnsi="Times New Roman" w:cs="Times New Roman"/>
          <w:i/>
        </w:rPr>
        <w:t>The Daily Advertiser</w:t>
      </w:r>
      <w:r>
        <w:rPr>
          <w:rFonts w:ascii="Times New Roman" w:hAnsi="Times New Roman" w:cs="Times New Roman"/>
        </w:rPr>
        <w:t xml:space="preserve">. She is </w:t>
      </w:r>
      <w:r w:rsidRPr="00CA4E61">
        <w:rPr>
          <w:rFonts w:ascii="Times New Roman" w:hAnsi="Times New Roman" w:cs="Times New Roman"/>
        </w:rPr>
        <w:t>a member of Leadership Lafayette, Class XXIX</w:t>
      </w:r>
      <w:r>
        <w:rPr>
          <w:rFonts w:ascii="Times New Roman" w:hAnsi="Times New Roman" w:cs="Times New Roman"/>
        </w:rPr>
        <w:t>, and a recent recipient of the 20 Under 40 Young Leader Awards</w:t>
      </w:r>
      <w:r w:rsidRPr="00CA4E61">
        <w:rPr>
          <w:rFonts w:ascii="Times New Roman" w:hAnsi="Times New Roman" w:cs="Times New Roman"/>
        </w:rPr>
        <w:t>. She is the owner of Diverse City Labs, LLC, a consulting firm providing expertise and coaching in diversity and inclusion for individuals and organizations.</w:t>
      </w:r>
    </w:p>
    <w:p w:rsidR="00B04D2B" w:rsidRDefault="00B04D2B" w:rsidP="00B04D2B">
      <w:pPr>
        <w:rPr>
          <w:b/>
          <w:sz w:val="28"/>
          <w:szCs w:val="28"/>
        </w:rPr>
      </w:pPr>
    </w:p>
    <w:p w:rsidR="00B04D2B" w:rsidRDefault="00B04D2B" w:rsidP="008362D3">
      <w:pPr>
        <w:jc w:val="center"/>
        <w:rPr>
          <w:b/>
          <w:sz w:val="28"/>
          <w:szCs w:val="28"/>
        </w:rPr>
      </w:pPr>
    </w:p>
    <w:p w:rsidR="008362D3" w:rsidRDefault="008362D3" w:rsidP="00B04D2B">
      <w:pPr>
        <w:jc w:val="center"/>
        <w:rPr>
          <w:b/>
          <w:sz w:val="28"/>
          <w:szCs w:val="28"/>
        </w:rPr>
      </w:pPr>
      <w:r>
        <w:rPr>
          <w:b/>
          <w:sz w:val="28"/>
          <w:szCs w:val="28"/>
        </w:rPr>
        <w:t>FRIDAY, MARCH 17, 2017</w:t>
      </w:r>
    </w:p>
    <w:p w:rsidR="008362D3" w:rsidRDefault="008362D3">
      <w:pPr>
        <w:rPr>
          <w:b/>
          <w:sz w:val="28"/>
          <w:szCs w:val="28"/>
        </w:rPr>
      </w:pPr>
    </w:p>
    <w:p w:rsidR="00407D81" w:rsidRDefault="00407D81"/>
    <w:p w:rsidR="00B77FBD" w:rsidRDefault="00B77FBD"/>
    <w:p w:rsidR="00B77FBD" w:rsidRDefault="00B77FBD"/>
    <w:p w:rsidR="008362D3" w:rsidRDefault="008362D3">
      <w:r>
        <w:t>4:00-6:00</w:t>
      </w:r>
      <w:r>
        <w:tab/>
        <w:t>Check-in at table in front of the Atchafalaya Ballroom on First Floor of Student Union.</w:t>
      </w:r>
    </w:p>
    <w:p w:rsidR="008362D3" w:rsidRDefault="008362D3"/>
    <w:p w:rsidR="001A1BAF" w:rsidRDefault="001A1BAF"/>
    <w:p w:rsidR="00B77FBD" w:rsidRDefault="00B77FBD"/>
    <w:p w:rsidR="001561DA" w:rsidRDefault="008362D3">
      <w:r>
        <w:t>6:00-8:00</w:t>
      </w:r>
      <w:r>
        <w:tab/>
      </w:r>
      <w:r w:rsidR="001561DA" w:rsidRPr="001561DA">
        <w:rPr>
          <w:b/>
        </w:rPr>
        <w:t>Atchafalay</w:t>
      </w:r>
      <w:r w:rsidR="005C0EBC">
        <w:rPr>
          <w:b/>
        </w:rPr>
        <w:t>a</w:t>
      </w:r>
      <w:r w:rsidR="001561DA" w:rsidRPr="001561DA">
        <w:rPr>
          <w:b/>
        </w:rPr>
        <w:t xml:space="preserve"> Ballroom</w:t>
      </w:r>
      <w:r w:rsidR="001561DA">
        <w:t xml:space="preserve"> </w:t>
      </w:r>
    </w:p>
    <w:p w:rsidR="002E4315" w:rsidRDefault="001561DA">
      <w:r>
        <w:tab/>
      </w:r>
      <w:r>
        <w:tab/>
      </w:r>
    </w:p>
    <w:p w:rsidR="008362D3" w:rsidRDefault="002E4315">
      <w:r>
        <w:tab/>
      </w:r>
      <w:r>
        <w:tab/>
      </w:r>
      <w:r w:rsidR="008362D3" w:rsidRPr="001561DA">
        <w:t xml:space="preserve">Dinner </w:t>
      </w:r>
      <w:r w:rsidR="008362D3">
        <w:t>– Cruise along the Bayou with a Cajun Buffet – Fish or Jambalaya</w:t>
      </w:r>
    </w:p>
    <w:p w:rsidR="002E4315" w:rsidRDefault="008362D3">
      <w:r>
        <w:tab/>
      </w:r>
      <w:r>
        <w:tab/>
      </w:r>
    </w:p>
    <w:p w:rsidR="002E4315" w:rsidRDefault="002E4315">
      <w:r>
        <w:tab/>
      </w:r>
      <w:r>
        <w:tab/>
        <w:t xml:space="preserve">7:00 – Doctors without Borders Challenge – Fatima </w:t>
      </w:r>
      <w:r w:rsidR="00077902">
        <w:t>Fazal-ur-Rehman</w:t>
      </w:r>
      <w:r w:rsidR="00965057">
        <w:t xml:space="preserve">       </w:t>
      </w:r>
      <w:bookmarkStart w:id="0" w:name="_GoBack"/>
      <w:bookmarkEnd w:id="0"/>
    </w:p>
    <w:p w:rsidR="002E4315" w:rsidRDefault="002E4315"/>
    <w:p w:rsidR="002E4315" w:rsidRDefault="002E4315">
      <w:r>
        <w:tab/>
      </w:r>
      <w:r>
        <w:tab/>
      </w:r>
      <w:r w:rsidR="008362D3">
        <w:t>7:</w:t>
      </w:r>
      <w:r w:rsidR="00407D81">
        <w:t>30</w:t>
      </w:r>
      <w:r w:rsidR="008362D3">
        <w:t xml:space="preserve"> – </w:t>
      </w:r>
      <w:r w:rsidR="00B04D2B">
        <w:t>“Embracing Leadership through Diversity”</w:t>
      </w:r>
    </w:p>
    <w:p w:rsidR="008362D3" w:rsidRDefault="00B04D2B">
      <w:r>
        <w:tab/>
      </w:r>
      <w:r>
        <w:tab/>
      </w:r>
      <w:r w:rsidR="00B77FBD">
        <w:t>S</w:t>
      </w:r>
      <w:r w:rsidR="008362D3">
        <w:t>peaker – Ten</w:t>
      </w:r>
      <w:r w:rsidR="005C0EBC">
        <w:t>i</w:t>
      </w:r>
      <w:r w:rsidR="008362D3">
        <w:t>cea Mallery</w:t>
      </w:r>
      <w:r w:rsidR="005C0EBC">
        <w:t>, Director of Equity, Diversity</w:t>
      </w:r>
      <w:r w:rsidR="002E4315">
        <w:t xml:space="preserve"> and Community </w:t>
      </w:r>
      <w:r w:rsidR="002E4315">
        <w:tab/>
      </w:r>
      <w:r w:rsidR="002E4315">
        <w:tab/>
      </w:r>
      <w:r w:rsidR="002E4315">
        <w:tab/>
      </w:r>
      <w:r w:rsidR="002E4315">
        <w:tab/>
      </w:r>
      <w:r>
        <w:tab/>
      </w:r>
      <w:r w:rsidR="002E4315">
        <w:t>Engagement at the University of Louisiana</w:t>
      </w:r>
      <w:r w:rsidR="008362D3">
        <w:t xml:space="preserve"> </w:t>
      </w:r>
    </w:p>
    <w:p w:rsidR="008362D3" w:rsidRDefault="008362D3"/>
    <w:p w:rsidR="00407D81" w:rsidRDefault="00407D81"/>
    <w:p w:rsidR="00407D81" w:rsidRDefault="00407D81"/>
    <w:p w:rsidR="00B77FBD" w:rsidRDefault="008362D3">
      <w:pPr>
        <w:rPr>
          <w:b/>
        </w:rPr>
      </w:pPr>
      <w:r>
        <w:t>8:00</w:t>
      </w:r>
      <w:r>
        <w:tab/>
      </w:r>
      <w:r>
        <w:tab/>
      </w:r>
      <w:r w:rsidR="00B77FBD" w:rsidRPr="00B77FBD">
        <w:rPr>
          <w:b/>
        </w:rPr>
        <w:t>Entertainment</w:t>
      </w:r>
    </w:p>
    <w:p w:rsidR="00B77FBD" w:rsidRDefault="00B77FBD"/>
    <w:p w:rsidR="008362D3" w:rsidRDefault="00B77FBD">
      <w:r>
        <w:tab/>
      </w:r>
      <w:r>
        <w:tab/>
      </w:r>
      <w:r w:rsidR="008362D3" w:rsidRPr="001561DA">
        <w:rPr>
          <w:b/>
        </w:rPr>
        <w:t>Vermilion Room</w:t>
      </w:r>
      <w:r w:rsidR="008362D3">
        <w:t xml:space="preserve"> – Table Top Gaming and Pictionary</w:t>
      </w:r>
    </w:p>
    <w:p w:rsidR="001561DA" w:rsidRDefault="008362D3">
      <w:r>
        <w:tab/>
      </w:r>
      <w:r>
        <w:tab/>
      </w:r>
    </w:p>
    <w:p w:rsidR="008362D3" w:rsidRDefault="001561DA">
      <w:r>
        <w:tab/>
      </w:r>
      <w:r>
        <w:tab/>
      </w:r>
      <w:r w:rsidR="008362D3" w:rsidRPr="001561DA">
        <w:rPr>
          <w:b/>
        </w:rPr>
        <w:t>Bayou Bijou</w:t>
      </w:r>
      <w:r w:rsidR="008362D3">
        <w:t xml:space="preserve"> – Movie – “Schultze Gets The Blues”</w:t>
      </w:r>
      <w:r>
        <w:t xml:space="preserve"> – The bittersweet story of a German </w:t>
      </w:r>
      <w:r>
        <w:tab/>
      </w:r>
      <w:r>
        <w:tab/>
      </w:r>
      <w:r>
        <w:tab/>
        <w:t xml:space="preserve">who falls in love with Cajun/Creole Music and despite pressure from everyone manages </w:t>
      </w:r>
      <w:r>
        <w:tab/>
      </w:r>
      <w:r>
        <w:tab/>
      </w:r>
      <w:r>
        <w:tab/>
        <w:t>to fight his way to Louisiana.  Follow Your Dreams!!!</w:t>
      </w:r>
    </w:p>
    <w:p w:rsidR="001561DA" w:rsidRDefault="001561DA"/>
    <w:p w:rsidR="001561DA" w:rsidRPr="008362D3" w:rsidRDefault="001561DA">
      <w:r>
        <w:tab/>
      </w:r>
      <w:r>
        <w:tab/>
      </w:r>
      <w:r w:rsidRPr="00B77FBD">
        <w:rPr>
          <w:b/>
        </w:rPr>
        <w:t>Atchafalaya Ballroom</w:t>
      </w:r>
      <w:r>
        <w:t xml:space="preserve"> – Stay with us and enjoy dancing to the hits of several decades.</w:t>
      </w:r>
    </w:p>
    <w:p w:rsidR="008362D3" w:rsidRDefault="008362D3">
      <w:pPr>
        <w:rPr>
          <w:b/>
          <w:sz w:val="28"/>
          <w:szCs w:val="28"/>
        </w:rPr>
      </w:pPr>
      <w:r>
        <w:rPr>
          <w:b/>
          <w:sz w:val="28"/>
          <w:szCs w:val="28"/>
        </w:rPr>
        <w:tab/>
      </w:r>
      <w:r>
        <w:rPr>
          <w:b/>
          <w:sz w:val="28"/>
          <w:szCs w:val="28"/>
        </w:rPr>
        <w:tab/>
      </w:r>
    </w:p>
    <w:p w:rsidR="008362D3" w:rsidRDefault="001561DA">
      <w:pPr>
        <w:rPr>
          <w:b/>
          <w:sz w:val="28"/>
          <w:szCs w:val="28"/>
        </w:rPr>
      </w:pPr>
      <w:r>
        <w:rPr>
          <w:b/>
          <w:sz w:val="28"/>
          <w:szCs w:val="28"/>
        </w:rPr>
        <w:tab/>
      </w:r>
      <w:r>
        <w:rPr>
          <w:b/>
          <w:sz w:val="28"/>
          <w:szCs w:val="28"/>
        </w:rPr>
        <w:tab/>
      </w:r>
      <w:r>
        <w:rPr>
          <w:b/>
          <w:sz w:val="28"/>
          <w:szCs w:val="28"/>
        </w:rPr>
        <w:tab/>
      </w:r>
      <w:r>
        <w:rPr>
          <w:b/>
          <w:sz w:val="28"/>
          <w:szCs w:val="28"/>
        </w:rPr>
        <w:tab/>
      </w:r>
    </w:p>
    <w:p w:rsidR="00407D81" w:rsidRDefault="00407D81" w:rsidP="008362D3">
      <w:pPr>
        <w:jc w:val="center"/>
        <w:rPr>
          <w:b/>
          <w:sz w:val="28"/>
          <w:szCs w:val="28"/>
        </w:rPr>
      </w:pPr>
    </w:p>
    <w:p w:rsidR="001A1BAF" w:rsidRDefault="001A1BAF" w:rsidP="008362D3">
      <w:pPr>
        <w:jc w:val="center"/>
        <w:rPr>
          <w:b/>
          <w:sz w:val="28"/>
          <w:szCs w:val="28"/>
        </w:rPr>
      </w:pPr>
    </w:p>
    <w:p w:rsidR="001A1BAF" w:rsidRDefault="001A1BAF" w:rsidP="008362D3">
      <w:pPr>
        <w:jc w:val="center"/>
        <w:rPr>
          <w:b/>
          <w:sz w:val="28"/>
          <w:szCs w:val="28"/>
        </w:rPr>
      </w:pPr>
    </w:p>
    <w:p w:rsidR="001A1BAF" w:rsidRDefault="001A1BAF" w:rsidP="008362D3">
      <w:pPr>
        <w:jc w:val="center"/>
        <w:rPr>
          <w:b/>
          <w:sz w:val="28"/>
          <w:szCs w:val="28"/>
        </w:rPr>
      </w:pPr>
    </w:p>
    <w:p w:rsidR="001A1BAF" w:rsidRDefault="001A1BAF" w:rsidP="008362D3">
      <w:pPr>
        <w:jc w:val="center"/>
        <w:rPr>
          <w:b/>
          <w:sz w:val="28"/>
          <w:szCs w:val="28"/>
        </w:rPr>
      </w:pPr>
    </w:p>
    <w:p w:rsidR="001A1BAF" w:rsidRDefault="001A1BAF" w:rsidP="008362D3">
      <w:pPr>
        <w:jc w:val="center"/>
        <w:rPr>
          <w:b/>
          <w:sz w:val="28"/>
          <w:szCs w:val="28"/>
        </w:rPr>
      </w:pPr>
    </w:p>
    <w:p w:rsidR="001A1BAF" w:rsidRDefault="001A1BAF" w:rsidP="008362D3">
      <w:pPr>
        <w:jc w:val="center"/>
        <w:rPr>
          <w:b/>
          <w:sz w:val="28"/>
          <w:szCs w:val="28"/>
        </w:rPr>
      </w:pPr>
    </w:p>
    <w:p w:rsidR="001A1BAF" w:rsidRDefault="001A1BAF" w:rsidP="008362D3">
      <w:pPr>
        <w:jc w:val="center"/>
        <w:rPr>
          <w:b/>
          <w:sz w:val="28"/>
          <w:szCs w:val="28"/>
        </w:rPr>
      </w:pPr>
    </w:p>
    <w:p w:rsidR="001A1BAF" w:rsidRDefault="001A1BAF" w:rsidP="008362D3">
      <w:pPr>
        <w:jc w:val="center"/>
        <w:rPr>
          <w:b/>
          <w:sz w:val="28"/>
          <w:szCs w:val="28"/>
        </w:rPr>
      </w:pPr>
    </w:p>
    <w:p w:rsidR="001A1BAF" w:rsidRDefault="001A1BAF" w:rsidP="008362D3">
      <w:pPr>
        <w:jc w:val="center"/>
        <w:rPr>
          <w:b/>
          <w:sz w:val="28"/>
          <w:szCs w:val="28"/>
        </w:rPr>
      </w:pPr>
    </w:p>
    <w:p w:rsidR="00495047" w:rsidRPr="008362D3" w:rsidRDefault="00495047" w:rsidP="008362D3">
      <w:pPr>
        <w:jc w:val="center"/>
        <w:rPr>
          <w:b/>
          <w:sz w:val="28"/>
          <w:szCs w:val="28"/>
        </w:rPr>
      </w:pPr>
      <w:r w:rsidRPr="008362D3">
        <w:rPr>
          <w:b/>
          <w:sz w:val="28"/>
          <w:szCs w:val="28"/>
        </w:rPr>
        <w:t>SATURDAY, MARCH 18, 2017</w:t>
      </w:r>
    </w:p>
    <w:p w:rsidR="00495047" w:rsidRDefault="00495047">
      <w:pPr>
        <w:rPr>
          <w:b/>
        </w:rPr>
      </w:pPr>
    </w:p>
    <w:p w:rsidR="005C107D" w:rsidRPr="008362D3" w:rsidRDefault="005C107D">
      <w:r w:rsidRPr="008362D3">
        <w:t>8:30  Continental Breakfast and Coffee available on second floor in front of elevator.</w:t>
      </w:r>
    </w:p>
    <w:p w:rsidR="005C107D" w:rsidRPr="008362D3" w:rsidRDefault="005C107D"/>
    <w:p w:rsidR="008362D3" w:rsidRDefault="008362D3">
      <w:pPr>
        <w:rPr>
          <w:b/>
        </w:rPr>
      </w:pPr>
    </w:p>
    <w:p w:rsidR="008362D3" w:rsidRPr="008362D3" w:rsidRDefault="008362D3" w:rsidP="008362D3">
      <w:pPr>
        <w:jc w:val="center"/>
        <w:rPr>
          <w:b/>
          <w:sz w:val="28"/>
          <w:szCs w:val="28"/>
        </w:rPr>
      </w:pPr>
      <w:r w:rsidRPr="008362D3">
        <w:rPr>
          <w:b/>
          <w:sz w:val="28"/>
          <w:szCs w:val="28"/>
        </w:rPr>
        <w:t>QUIZ BOWL</w:t>
      </w:r>
    </w:p>
    <w:p w:rsidR="008362D3" w:rsidRDefault="008362D3">
      <w:pPr>
        <w:rPr>
          <w:b/>
        </w:rPr>
      </w:pPr>
    </w:p>
    <w:p w:rsidR="00495047" w:rsidRPr="008362D3" w:rsidRDefault="00495047">
      <w:r w:rsidRPr="008362D3">
        <w:t>8:30  All QUIZ BOWL teams must be present at 8:30 to choose order of competition.</w:t>
      </w:r>
    </w:p>
    <w:p w:rsidR="005C107D" w:rsidRDefault="005C107D">
      <w:pPr>
        <w:rPr>
          <w:b/>
        </w:rPr>
      </w:pPr>
    </w:p>
    <w:p w:rsidR="00495047" w:rsidRPr="008362D3" w:rsidRDefault="005C107D">
      <w:r w:rsidRPr="008362D3">
        <w:t>Please note</w:t>
      </w:r>
      <w:r w:rsidRPr="008362D3">
        <w:rPr>
          <w:u w:val="single"/>
        </w:rPr>
        <w:t xml:space="preserve">: </w:t>
      </w:r>
      <w:r w:rsidR="00495047" w:rsidRPr="008362D3">
        <w:rPr>
          <w:u w:val="single"/>
        </w:rPr>
        <w:t xml:space="preserve">Quiz bowl competitions will take place in Bayou Bijou on the First Floor and in </w:t>
      </w:r>
      <w:r w:rsidRPr="008362D3">
        <w:rPr>
          <w:u w:val="single"/>
        </w:rPr>
        <w:t>the Shadows Room on the Second Floor</w:t>
      </w:r>
    </w:p>
    <w:p w:rsidR="00DA3619" w:rsidRDefault="00DA3619" w:rsidP="007A790C">
      <w:pPr>
        <w:jc w:val="center"/>
        <w:rPr>
          <w:b/>
          <w:sz w:val="28"/>
          <w:szCs w:val="28"/>
        </w:rPr>
      </w:pPr>
    </w:p>
    <w:p w:rsidR="00B6135B" w:rsidRPr="00027027" w:rsidRDefault="00B0126D" w:rsidP="007A790C">
      <w:pPr>
        <w:jc w:val="center"/>
        <w:rPr>
          <w:b/>
          <w:sz w:val="32"/>
          <w:szCs w:val="32"/>
        </w:rPr>
      </w:pPr>
      <w:r w:rsidRPr="00027027">
        <w:rPr>
          <w:b/>
          <w:sz w:val="32"/>
          <w:szCs w:val="32"/>
        </w:rPr>
        <w:t>Presentations</w:t>
      </w:r>
      <w:r w:rsidR="007A790C" w:rsidRPr="00027027">
        <w:rPr>
          <w:b/>
          <w:sz w:val="32"/>
          <w:szCs w:val="32"/>
        </w:rPr>
        <w:t xml:space="preserve"> and Posters</w:t>
      </w:r>
    </w:p>
    <w:p w:rsidR="00B0126D" w:rsidRDefault="00B0126D"/>
    <w:p w:rsidR="005C107D" w:rsidRDefault="005C107D" w:rsidP="005C107D">
      <w:pPr>
        <w:jc w:val="center"/>
        <w:rPr>
          <w:b/>
          <w:sz w:val="28"/>
          <w:szCs w:val="28"/>
        </w:rPr>
      </w:pPr>
      <w:r w:rsidRPr="00407D81">
        <w:rPr>
          <w:b/>
          <w:sz w:val="28"/>
          <w:szCs w:val="28"/>
        </w:rPr>
        <w:t>SESSION ONE</w:t>
      </w:r>
    </w:p>
    <w:p w:rsidR="00407D81" w:rsidRDefault="00407D81" w:rsidP="005C107D">
      <w:pPr>
        <w:jc w:val="center"/>
        <w:rPr>
          <w:b/>
          <w:sz w:val="28"/>
          <w:szCs w:val="28"/>
        </w:rPr>
      </w:pPr>
      <w:r>
        <w:rPr>
          <w:b/>
          <w:sz w:val="28"/>
          <w:szCs w:val="28"/>
        </w:rPr>
        <w:t>9:00-10:15</w:t>
      </w:r>
    </w:p>
    <w:p w:rsidR="00407D81" w:rsidRPr="00407D81" w:rsidRDefault="00407D81" w:rsidP="005C107D">
      <w:pPr>
        <w:jc w:val="center"/>
        <w:rPr>
          <w:b/>
          <w:sz w:val="28"/>
          <w:szCs w:val="28"/>
        </w:rPr>
      </w:pPr>
    </w:p>
    <w:p w:rsidR="001F34DD" w:rsidRPr="0055485B" w:rsidRDefault="00B77FBD">
      <w:pPr>
        <w:rPr>
          <w:b/>
        </w:rPr>
      </w:pPr>
      <w:r>
        <w:rPr>
          <w:b/>
        </w:rPr>
        <w:t>Session</w:t>
      </w:r>
      <w:r w:rsidR="0055485B">
        <w:rPr>
          <w:b/>
        </w:rPr>
        <w:t xml:space="preserve"> I -</w:t>
      </w:r>
      <w:r w:rsidR="00366054">
        <w:rPr>
          <w:b/>
        </w:rPr>
        <w:t>9:00-10:15</w:t>
      </w:r>
      <w:r w:rsidR="0055485B" w:rsidRPr="0055485B">
        <w:rPr>
          <w:b/>
        </w:rPr>
        <w:t xml:space="preserve"> </w:t>
      </w:r>
      <w:r w:rsidR="005C107D">
        <w:rPr>
          <w:b/>
        </w:rPr>
        <w:t xml:space="preserve">Pelican Room A </w:t>
      </w:r>
      <w:r w:rsidR="001F34DD" w:rsidRPr="0055485B">
        <w:rPr>
          <w:b/>
        </w:rPr>
        <w:t xml:space="preserve"> </w:t>
      </w:r>
    </w:p>
    <w:p w:rsidR="001F34DD" w:rsidRDefault="001F34DD"/>
    <w:p w:rsidR="00B0126D" w:rsidRDefault="00B0126D">
      <w:r>
        <w:t>Siddartha Kala, UL Monroe – The Role of initiation factor 4A in Giarda lamblia – Biology</w:t>
      </w:r>
      <w:r w:rsidR="00B26BF0">
        <w:t xml:space="preserve"> – Presentation.</w:t>
      </w:r>
    </w:p>
    <w:p w:rsidR="00B0126D" w:rsidRDefault="00B0126D"/>
    <w:p w:rsidR="00B0126D" w:rsidRDefault="00B0126D">
      <w:r>
        <w:t>Chad Duong – UL Monroe - An Analysis of Rhodococcus erythropolis RIA 643 Bacteriophages – Biology</w:t>
      </w:r>
      <w:r w:rsidR="00B26BF0">
        <w:t xml:space="preserve"> Presentation.</w:t>
      </w:r>
    </w:p>
    <w:p w:rsidR="00B0126D" w:rsidRDefault="00B0126D"/>
    <w:p w:rsidR="008665A4" w:rsidRDefault="008665A4" w:rsidP="008665A4">
      <w:r>
        <w:t>Sarah Soorya – Nicholls – Purification and Properties of Proteins from Varying Bacteriophage Strains Against Vibrio parahaemolyticus Isolated in Oysters – Biology – Poster</w:t>
      </w:r>
    </w:p>
    <w:p w:rsidR="008665A4" w:rsidRDefault="008665A4"/>
    <w:p w:rsidR="008665A4" w:rsidRDefault="008665A4"/>
    <w:p w:rsidR="00B0126D" w:rsidRDefault="00B0126D"/>
    <w:p w:rsidR="0055485B" w:rsidRPr="0055485B" w:rsidRDefault="008665A4">
      <w:pPr>
        <w:rPr>
          <w:b/>
        </w:rPr>
      </w:pPr>
      <w:r>
        <w:rPr>
          <w:b/>
        </w:rPr>
        <w:t>*</w:t>
      </w:r>
      <w:r w:rsidR="0055485B">
        <w:rPr>
          <w:b/>
        </w:rPr>
        <w:t>Session 1 - 9:</w:t>
      </w:r>
      <w:r w:rsidR="00366054">
        <w:rPr>
          <w:b/>
        </w:rPr>
        <w:t>00</w:t>
      </w:r>
      <w:r w:rsidR="0055485B" w:rsidRPr="0055485B">
        <w:rPr>
          <w:b/>
        </w:rPr>
        <w:t xml:space="preserve"> </w:t>
      </w:r>
      <w:r w:rsidR="00366054">
        <w:rPr>
          <w:b/>
        </w:rPr>
        <w:t>– 10:15</w:t>
      </w:r>
      <w:r w:rsidR="0055485B" w:rsidRPr="0055485B">
        <w:rPr>
          <w:b/>
        </w:rPr>
        <w:t xml:space="preserve"> </w:t>
      </w:r>
      <w:r w:rsidR="005C107D">
        <w:rPr>
          <w:b/>
        </w:rPr>
        <w:t>River Room</w:t>
      </w:r>
    </w:p>
    <w:p w:rsidR="0055485B" w:rsidRDefault="0055485B"/>
    <w:p w:rsidR="00B0126D" w:rsidRDefault="00B0126D">
      <w:r>
        <w:t>Allison Ogden-UL Monroe - Connec</w:t>
      </w:r>
      <w:r w:rsidR="0069432D">
        <w:t>t</w:t>
      </w:r>
      <w:r w:rsidR="008665A4">
        <w:t>ion</w:t>
      </w:r>
      <w:r>
        <w:t>s with Spanish Art – Art/Humanities</w:t>
      </w:r>
      <w:r w:rsidR="008665A4">
        <w:t xml:space="preserve"> - </w:t>
      </w:r>
      <w:r w:rsidR="00B26BF0">
        <w:t xml:space="preserve"> Presentation</w:t>
      </w:r>
    </w:p>
    <w:p w:rsidR="00B0126D" w:rsidRDefault="00B0126D"/>
    <w:p w:rsidR="008665A4" w:rsidRDefault="008665A4" w:rsidP="008665A4">
      <w:r>
        <w:t>Olivia Johnson – UL Lafayette – Bridging the Gap: Contemporary Middle Eastern Art – Interior Design – Presentation</w:t>
      </w:r>
    </w:p>
    <w:p w:rsidR="00270FF2" w:rsidRDefault="00270FF2" w:rsidP="008665A4"/>
    <w:p w:rsidR="00270FF2" w:rsidRDefault="00270FF2" w:rsidP="008665A4">
      <w:r>
        <w:t>Taylor Bowie – UNO – Ylia - Artwork</w:t>
      </w:r>
    </w:p>
    <w:p w:rsidR="00270FF2" w:rsidRDefault="00270FF2" w:rsidP="008665A4"/>
    <w:p w:rsidR="00270FF2" w:rsidRDefault="00270FF2" w:rsidP="008665A4">
      <w:r>
        <w:t>Amy Nguyen,  - UNO – Kitty - Artwork</w:t>
      </w:r>
    </w:p>
    <w:p w:rsidR="00B0126D" w:rsidRDefault="00B0126D"/>
    <w:p w:rsidR="008665A4" w:rsidRDefault="008665A4" w:rsidP="00601097"/>
    <w:p w:rsidR="00601097" w:rsidRDefault="00601097" w:rsidP="00601097"/>
    <w:p w:rsidR="00601097" w:rsidRDefault="00601097">
      <w:pPr>
        <w:rPr>
          <w:b/>
        </w:rPr>
      </w:pPr>
    </w:p>
    <w:p w:rsidR="00601097" w:rsidRDefault="00601097">
      <w:pPr>
        <w:rPr>
          <w:b/>
        </w:rPr>
      </w:pPr>
    </w:p>
    <w:p w:rsidR="0055485B" w:rsidRPr="0055485B" w:rsidRDefault="0055485B">
      <w:pPr>
        <w:rPr>
          <w:b/>
        </w:rPr>
      </w:pPr>
      <w:r>
        <w:rPr>
          <w:b/>
        </w:rPr>
        <w:lastRenderedPageBreak/>
        <w:t xml:space="preserve">Session 1 </w:t>
      </w:r>
      <w:r w:rsidR="00366054">
        <w:rPr>
          <w:b/>
        </w:rPr>
        <w:t>–</w:t>
      </w:r>
      <w:r>
        <w:rPr>
          <w:b/>
        </w:rPr>
        <w:t xml:space="preserve"> </w:t>
      </w:r>
      <w:r w:rsidR="00366054">
        <w:rPr>
          <w:b/>
        </w:rPr>
        <w:t>9:00-10</w:t>
      </w:r>
      <w:r>
        <w:rPr>
          <w:b/>
        </w:rPr>
        <w:t xml:space="preserve">:15 </w:t>
      </w:r>
      <w:r w:rsidR="005C107D">
        <w:rPr>
          <w:b/>
        </w:rPr>
        <w:t>Bayou Room</w:t>
      </w:r>
    </w:p>
    <w:p w:rsidR="0055485B" w:rsidRDefault="0055485B"/>
    <w:p w:rsidR="00B0126D" w:rsidRDefault="00B0126D">
      <w:r>
        <w:t>Kylen Smith-UL Monroe-Novel Technologies in Speech and Language Therapy for Children with Autism-Communicative Disorders</w:t>
      </w:r>
      <w:r w:rsidR="00B26BF0">
        <w:t>- Presentaton</w:t>
      </w:r>
    </w:p>
    <w:p w:rsidR="00601097" w:rsidRDefault="00601097"/>
    <w:p w:rsidR="00601097" w:rsidRDefault="00601097" w:rsidP="00601097">
      <w:r>
        <w:t xml:space="preserve">Ethan Sims-UL Monroe - Social Factors Contributing to Language Death – Humanities </w:t>
      </w:r>
      <w:r w:rsidR="00027027">
        <w:t>–</w:t>
      </w:r>
      <w:r>
        <w:t xml:space="preserve"> Presentation</w:t>
      </w:r>
    </w:p>
    <w:p w:rsidR="00027027" w:rsidRDefault="00027027" w:rsidP="00601097"/>
    <w:p w:rsidR="00027027" w:rsidRDefault="00027027" w:rsidP="00601097">
      <w:r>
        <w:t xml:space="preserve">Edidiong Udofia – UL Monroe – Triple Negative Cancer – Biology </w:t>
      </w:r>
      <w:r w:rsidR="00270FF2">
        <w:t>–</w:t>
      </w:r>
      <w:r>
        <w:t xml:space="preserve"> Presentation</w:t>
      </w:r>
    </w:p>
    <w:p w:rsidR="00270FF2" w:rsidRDefault="00270FF2" w:rsidP="00601097"/>
    <w:p w:rsidR="00270FF2" w:rsidRDefault="00270FF2" w:rsidP="00270FF2">
      <w:r>
        <w:t>Caleb Chauhan – UL Lafayette – Characterization of Scaffolds Composed of Chitosan, Collagen, and Hydroxypatite for use in Cancer therapy Studies – Biology - Poster</w:t>
      </w:r>
    </w:p>
    <w:p w:rsidR="00601097" w:rsidRDefault="00601097"/>
    <w:p w:rsidR="00407D81" w:rsidRDefault="00407D81" w:rsidP="00366054">
      <w:pPr>
        <w:jc w:val="center"/>
        <w:rPr>
          <w:b/>
        </w:rPr>
      </w:pPr>
    </w:p>
    <w:p w:rsidR="00B26BF0" w:rsidRDefault="00366054" w:rsidP="00366054">
      <w:pPr>
        <w:jc w:val="center"/>
        <w:rPr>
          <w:b/>
        </w:rPr>
      </w:pPr>
      <w:r w:rsidRPr="00366054">
        <w:rPr>
          <w:b/>
        </w:rPr>
        <w:t xml:space="preserve">SESSION </w:t>
      </w:r>
      <w:r w:rsidR="005C107D">
        <w:rPr>
          <w:b/>
        </w:rPr>
        <w:t>TWO</w:t>
      </w:r>
    </w:p>
    <w:p w:rsidR="00366054" w:rsidRPr="00366054" w:rsidRDefault="00366054" w:rsidP="00366054">
      <w:pPr>
        <w:jc w:val="center"/>
        <w:rPr>
          <w:b/>
        </w:rPr>
      </w:pPr>
      <w:r>
        <w:rPr>
          <w:b/>
        </w:rPr>
        <w:t>10:30-11:45</w:t>
      </w:r>
    </w:p>
    <w:p w:rsidR="00366054" w:rsidRDefault="00366054">
      <w:pPr>
        <w:rPr>
          <w:b/>
        </w:rPr>
      </w:pPr>
    </w:p>
    <w:p w:rsidR="0055485B" w:rsidRPr="0055485B" w:rsidRDefault="0055485B">
      <w:pPr>
        <w:rPr>
          <w:b/>
        </w:rPr>
      </w:pPr>
    </w:p>
    <w:p w:rsidR="005C107D" w:rsidRDefault="005C107D">
      <w:pPr>
        <w:rPr>
          <w:b/>
        </w:rPr>
      </w:pPr>
      <w:r>
        <w:rPr>
          <w:b/>
        </w:rPr>
        <w:t xml:space="preserve">Session 2 -  </w:t>
      </w:r>
      <w:r w:rsidR="001A1BAF">
        <w:rPr>
          <w:b/>
        </w:rPr>
        <w:t xml:space="preserve">10:30-11:45 </w:t>
      </w:r>
      <w:r>
        <w:rPr>
          <w:b/>
        </w:rPr>
        <w:t xml:space="preserve">Pelican Room </w:t>
      </w:r>
    </w:p>
    <w:p w:rsidR="005C107D" w:rsidRDefault="005C107D">
      <w:pPr>
        <w:rPr>
          <w:b/>
        </w:rPr>
      </w:pPr>
    </w:p>
    <w:p w:rsidR="00B26BF0" w:rsidRDefault="00B26BF0">
      <w:r>
        <w:t>Nicholas Marcil – UL Lafayette – Waste No Longer Wasted:  Potential of Food Waste for Bioenergy Production – Engineering – Poster</w:t>
      </w:r>
    </w:p>
    <w:p w:rsidR="00B26BF0" w:rsidRDefault="00B26BF0"/>
    <w:p w:rsidR="00601097" w:rsidRDefault="00601097" w:rsidP="00601097">
      <w:r>
        <w:t>Oscar McClain – Southern Baton Rouge – Using a Micrometer Film Applicator to Determine Platinum Loading for Electrodes – Engineering – Presentation</w:t>
      </w:r>
    </w:p>
    <w:p w:rsidR="00816648" w:rsidRDefault="00816648" w:rsidP="00601097"/>
    <w:p w:rsidR="00816648" w:rsidRDefault="00816648" w:rsidP="00816648">
      <w:r>
        <w:t>Zinaida Ospipova – UL Monroe - The French Revolution of 1789 as a Model for the Russian Revolution of 1917 – History - Presentation</w:t>
      </w:r>
    </w:p>
    <w:p w:rsidR="00816648" w:rsidRDefault="00816648" w:rsidP="00816648"/>
    <w:p w:rsidR="00816648" w:rsidRDefault="00816648" w:rsidP="00601097"/>
    <w:p w:rsidR="00B26BF0" w:rsidRDefault="00B26BF0"/>
    <w:p w:rsidR="0055485B" w:rsidRDefault="0055485B"/>
    <w:p w:rsidR="0055485B" w:rsidRPr="0055485B" w:rsidRDefault="0055485B">
      <w:pPr>
        <w:rPr>
          <w:b/>
        </w:rPr>
      </w:pPr>
      <w:r w:rsidRPr="0055485B">
        <w:rPr>
          <w:b/>
        </w:rPr>
        <w:t>Session 2 – 10:30 – 11:45</w:t>
      </w:r>
      <w:r>
        <w:rPr>
          <w:b/>
        </w:rPr>
        <w:t xml:space="preserve"> </w:t>
      </w:r>
      <w:r w:rsidR="00DE1DB4">
        <w:rPr>
          <w:b/>
        </w:rPr>
        <w:t xml:space="preserve">River </w:t>
      </w:r>
      <w:r>
        <w:rPr>
          <w:b/>
        </w:rPr>
        <w:t xml:space="preserve">Room </w:t>
      </w:r>
    </w:p>
    <w:p w:rsidR="00210355" w:rsidRDefault="00210355"/>
    <w:p w:rsidR="00210355" w:rsidRDefault="00210355">
      <w:r>
        <w:t>Cayman Stephen – UL Lafayette – Employment of Hair Bundle Mechanoreceptors on Tentacles of Nematostella vectensis in Detection and Capture of Benthic Prey – Biology – Presentation</w:t>
      </w:r>
    </w:p>
    <w:p w:rsidR="00210355" w:rsidRDefault="00210355"/>
    <w:p w:rsidR="00601097" w:rsidRDefault="00601097" w:rsidP="00601097">
      <w:r>
        <w:t>Delena Phung – UL Lafayette- First report of an endolithic species of Rhodosorus Geitler growing inside Lithothamnion rhodoliths from Louisiana -Biology – Poster</w:t>
      </w:r>
    </w:p>
    <w:p w:rsidR="008665A4" w:rsidRDefault="008665A4" w:rsidP="00601097"/>
    <w:p w:rsidR="008665A4" w:rsidRDefault="008665A4" w:rsidP="008665A4">
      <w:r>
        <w:t>Hayden Torres – UL Lafayette-Fibroblast Growth Factor Receptor 1 Expression in Mouse Model of Demyelination. – Biology</w:t>
      </w:r>
      <w:r w:rsidR="00027027">
        <w:t xml:space="preserve"> -</w:t>
      </w:r>
      <w:r>
        <w:t xml:space="preserve"> Poster</w:t>
      </w:r>
    </w:p>
    <w:p w:rsidR="0069432D" w:rsidRDefault="0069432D"/>
    <w:p w:rsidR="0055485B" w:rsidRPr="0055485B" w:rsidRDefault="0055485B">
      <w:pPr>
        <w:rPr>
          <w:b/>
        </w:rPr>
      </w:pPr>
      <w:r>
        <w:rPr>
          <w:b/>
        </w:rPr>
        <w:t xml:space="preserve">Session </w:t>
      </w:r>
      <w:r w:rsidR="001A1BAF">
        <w:rPr>
          <w:b/>
        </w:rPr>
        <w:t>2</w:t>
      </w:r>
      <w:r>
        <w:rPr>
          <w:b/>
        </w:rPr>
        <w:t xml:space="preserve"> – 10:30-11:45 </w:t>
      </w:r>
      <w:r w:rsidR="00DE1DB4">
        <w:rPr>
          <w:b/>
        </w:rPr>
        <w:t>Bayou Room</w:t>
      </w:r>
    </w:p>
    <w:p w:rsidR="0055485B" w:rsidRDefault="0055485B"/>
    <w:p w:rsidR="00210355" w:rsidRDefault="00210355">
      <w:r>
        <w:t>Kristofer McKinney – SUBR – Race-gender specific associations between sleep characteristics, allostatic load and stroke in</w:t>
      </w:r>
      <w:r w:rsidR="001F34DD">
        <w:t xml:space="preserve"> the REGARDS Study-</w:t>
      </w:r>
      <w:r w:rsidR="00027027">
        <w:t xml:space="preserve"> </w:t>
      </w:r>
      <w:r w:rsidR="001F34DD">
        <w:t>Bi</w:t>
      </w:r>
      <w:r>
        <w:t xml:space="preserve">ology </w:t>
      </w:r>
      <w:r w:rsidR="00263EA1">
        <w:t>–</w:t>
      </w:r>
      <w:r>
        <w:t xml:space="preserve"> Presentation</w:t>
      </w:r>
    </w:p>
    <w:p w:rsidR="00263EA1" w:rsidRDefault="00263EA1"/>
    <w:p w:rsidR="00210355" w:rsidRDefault="00210355">
      <w:r>
        <w:lastRenderedPageBreak/>
        <w:t>Cat</w:t>
      </w:r>
      <w:r w:rsidR="00263EA1">
        <w:t>h</w:t>
      </w:r>
      <w:r>
        <w:t>y McLeod – SUBR - Examining the Relationship between Economic Class, Race, and Nonparticipation in the Political</w:t>
      </w:r>
      <w:r w:rsidR="001F34DD">
        <w:t xml:space="preserve"> Process -</w:t>
      </w:r>
      <w:r>
        <w:t xml:space="preserve"> Political Science - Presentation</w:t>
      </w:r>
    </w:p>
    <w:p w:rsidR="00210355" w:rsidRDefault="00210355"/>
    <w:p w:rsidR="0069432D" w:rsidRDefault="0069432D" w:rsidP="0069432D">
      <w:r>
        <w:t>Jaime M. Williams – Grambling State – Alabama:  Great Destination or Place to Avoid for African Americans? – Political Science/Sociology – Presentation</w:t>
      </w:r>
    </w:p>
    <w:p w:rsidR="00270FF2" w:rsidRDefault="00270FF2" w:rsidP="0069432D"/>
    <w:p w:rsidR="00270FF2" w:rsidRDefault="00270FF2" w:rsidP="0069432D">
      <w:r>
        <w:t>Tien Dinh, UNO, Understanding the 5-year Changes in neighborhoods along rthe New Orleans’ Main Streets and Commerical Corridor</w:t>
      </w:r>
    </w:p>
    <w:p w:rsidR="00270FF2" w:rsidRDefault="00270FF2" w:rsidP="0069432D"/>
    <w:p w:rsidR="00270FF2" w:rsidRDefault="00270FF2" w:rsidP="0069432D"/>
    <w:p w:rsidR="00263EA1" w:rsidRDefault="00DE1DB4" w:rsidP="00DE1DB4">
      <w:pPr>
        <w:jc w:val="center"/>
        <w:rPr>
          <w:b/>
          <w:sz w:val="28"/>
          <w:szCs w:val="28"/>
        </w:rPr>
      </w:pPr>
      <w:r>
        <w:rPr>
          <w:b/>
          <w:sz w:val="28"/>
          <w:szCs w:val="28"/>
        </w:rPr>
        <w:t>LUNCH 12:00 – 1:00</w:t>
      </w:r>
    </w:p>
    <w:p w:rsidR="00DE1DB4" w:rsidRDefault="00DE1DB4" w:rsidP="00DE1DB4"/>
    <w:p w:rsidR="00DE1DB4" w:rsidRDefault="00DE1DB4" w:rsidP="00DE1DB4">
      <w:r>
        <w:t xml:space="preserve">Student Cafeteria - Students please use your cafeteria tickets ** You will need to go downstairs and cross over to </w:t>
      </w:r>
      <w:r w:rsidR="00DA3619">
        <w:t xml:space="preserve">the other half of the union to </w:t>
      </w:r>
      <w:r>
        <w:t>go upstairs to the cafeteria.</w:t>
      </w:r>
    </w:p>
    <w:p w:rsidR="00DE1DB4" w:rsidRDefault="00DE1DB4" w:rsidP="00DE1DB4"/>
    <w:p w:rsidR="00DE1DB4" w:rsidRPr="00DE1DB4" w:rsidRDefault="00DE1DB4" w:rsidP="00DE1DB4">
      <w:r>
        <w:t xml:space="preserve">Acadiana Room  - Staff, please attend lunch and the business meeting in the Acadiana Room on the second floor behind the elevator. </w:t>
      </w:r>
    </w:p>
    <w:p w:rsidR="00DE1DB4" w:rsidRDefault="00DE1DB4">
      <w:pPr>
        <w:rPr>
          <w:b/>
        </w:rPr>
      </w:pPr>
    </w:p>
    <w:p w:rsidR="00DE1DB4" w:rsidRDefault="00DE1DB4">
      <w:pPr>
        <w:rPr>
          <w:b/>
        </w:rPr>
      </w:pPr>
    </w:p>
    <w:p w:rsidR="00DE1DB4" w:rsidRDefault="00DE1DB4" w:rsidP="00DE1DB4">
      <w:pPr>
        <w:jc w:val="center"/>
        <w:rPr>
          <w:b/>
          <w:sz w:val="28"/>
          <w:szCs w:val="28"/>
        </w:rPr>
      </w:pPr>
      <w:r>
        <w:rPr>
          <w:b/>
          <w:sz w:val="28"/>
          <w:szCs w:val="28"/>
        </w:rPr>
        <w:t>SESSION 3</w:t>
      </w:r>
    </w:p>
    <w:p w:rsidR="00DE1DB4" w:rsidRPr="00DE1DB4" w:rsidRDefault="00DE1DB4" w:rsidP="00DE1DB4">
      <w:pPr>
        <w:jc w:val="center"/>
        <w:rPr>
          <w:b/>
          <w:sz w:val="28"/>
          <w:szCs w:val="28"/>
        </w:rPr>
      </w:pPr>
      <w:r>
        <w:rPr>
          <w:b/>
          <w:sz w:val="28"/>
          <w:szCs w:val="28"/>
        </w:rPr>
        <w:t>1:15-2:30</w:t>
      </w:r>
    </w:p>
    <w:p w:rsidR="00DE1DB4" w:rsidRDefault="00DE1DB4">
      <w:pPr>
        <w:rPr>
          <w:b/>
        </w:rPr>
      </w:pPr>
    </w:p>
    <w:p w:rsidR="0055485B" w:rsidRPr="00CE11C3" w:rsidRDefault="0055485B">
      <w:pPr>
        <w:rPr>
          <w:b/>
        </w:rPr>
      </w:pPr>
      <w:r w:rsidRPr="00CE11C3">
        <w:rPr>
          <w:b/>
        </w:rPr>
        <w:t xml:space="preserve">Session </w:t>
      </w:r>
      <w:r w:rsidR="00DE1DB4">
        <w:rPr>
          <w:b/>
        </w:rPr>
        <w:t>3</w:t>
      </w:r>
      <w:r w:rsidRPr="00CE11C3">
        <w:rPr>
          <w:b/>
        </w:rPr>
        <w:t xml:space="preserve"> </w:t>
      </w:r>
      <w:r w:rsidR="00AE5545" w:rsidRPr="00CE11C3">
        <w:rPr>
          <w:b/>
        </w:rPr>
        <w:t>–</w:t>
      </w:r>
      <w:r w:rsidRPr="00CE11C3">
        <w:rPr>
          <w:b/>
        </w:rPr>
        <w:t xml:space="preserve"> </w:t>
      </w:r>
      <w:r w:rsidR="00AE5545" w:rsidRPr="00CE11C3">
        <w:rPr>
          <w:b/>
        </w:rPr>
        <w:t xml:space="preserve">1:15 </w:t>
      </w:r>
      <w:r w:rsidR="00CE11C3" w:rsidRPr="00CE11C3">
        <w:rPr>
          <w:b/>
        </w:rPr>
        <w:t>–</w:t>
      </w:r>
      <w:r w:rsidR="00AE5545" w:rsidRPr="00CE11C3">
        <w:rPr>
          <w:b/>
        </w:rPr>
        <w:t xml:space="preserve"> </w:t>
      </w:r>
      <w:r w:rsidR="00CE11C3" w:rsidRPr="00CE11C3">
        <w:rPr>
          <w:b/>
        </w:rPr>
        <w:t>2:30</w:t>
      </w:r>
      <w:r w:rsidR="00DE1DB4">
        <w:rPr>
          <w:b/>
        </w:rPr>
        <w:t xml:space="preserve"> Pelican Room</w:t>
      </w:r>
    </w:p>
    <w:p w:rsidR="0055485B" w:rsidRDefault="0055485B"/>
    <w:p w:rsidR="00263EA1" w:rsidRDefault="00263EA1">
      <w:r>
        <w:t>Mohammad Soorya – Nicholls - Identifying Csy-3 protein in Vibrio parahemolyticus isolates – Biology – Poster</w:t>
      </w:r>
    </w:p>
    <w:p w:rsidR="00263EA1" w:rsidRDefault="00263EA1"/>
    <w:p w:rsidR="00263EA1" w:rsidRDefault="00263EA1">
      <w:r>
        <w:t xml:space="preserve">Sarah Soorya – Nicholls </w:t>
      </w:r>
      <w:r w:rsidR="00DD7920">
        <w:t>– Effects of Highlight Treatments on Antocyanin Production in Protea repens with Distinct Genetic Backgrounds – Biology – Poster</w:t>
      </w:r>
    </w:p>
    <w:p w:rsidR="00DD7920" w:rsidRDefault="00DD7920"/>
    <w:p w:rsidR="008665A4" w:rsidRDefault="008665A4" w:rsidP="008665A4">
      <w:r>
        <w:t>Silvienne Sint Jago – UL Monroe - SOCS36E Neurobehavioral Traits and Lifespan in Drospila melanogaster High Sugar Obesity-like State – Biology Presentation</w:t>
      </w:r>
    </w:p>
    <w:p w:rsidR="008665A4" w:rsidRDefault="008665A4"/>
    <w:p w:rsidR="00DE1DB4" w:rsidRDefault="00DE1DB4"/>
    <w:p w:rsidR="00DE1DB4" w:rsidRDefault="00DE1DB4">
      <w:pPr>
        <w:rPr>
          <w:b/>
        </w:rPr>
      </w:pPr>
      <w:r>
        <w:rPr>
          <w:b/>
        </w:rPr>
        <w:t xml:space="preserve">Session 3 – 1:15-2:30 </w:t>
      </w:r>
      <w:r w:rsidR="00DA6872">
        <w:rPr>
          <w:b/>
        </w:rPr>
        <w:t>River Room</w:t>
      </w:r>
    </w:p>
    <w:p w:rsidR="00DA6872" w:rsidRDefault="00DA6872">
      <w:pPr>
        <w:rPr>
          <w:b/>
        </w:rPr>
      </w:pPr>
    </w:p>
    <w:p w:rsidR="00DA6872" w:rsidRDefault="00DA6872"/>
    <w:p w:rsidR="00DA6872" w:rsidRDefault="00DA6872">
      <w:r>
        <w:t>Keyon K. Jones</w:t>
      </w:r>
      <w:r>
        <w:tab/>
      </w:r>
      <w:r w:rsidR="008665A4">
        <w:t>- Grambling</w:t>
      </w:r>
      <w:r w:rsidR="0069432D">
        <w:t xml:space="preserve"> - </w:t>
      </w:r>
      <w:r>
        <w:t xml:space="preserve">Molecular Characterization of Stem Cells Isolated from </w:t>
      </w:r>
      <w:r w:rsidR="00B76246">
        <w:t xml:space="preserve">the </w:t>
      </w:r>
      <w:r>
        <w:t>Skin, Bone Marrow and Adipose Tissue – Biology – Presentation</w:t>
      </w:r>
    </w:p>
    <w:p w:rsidR="00DA6872" w:rsidRDefault="00DA6872"/>
    <w:p w:rsidR="00DA6872" w:rsidRDefault="00DA6872">
      <w:r>
        <w:t xml:space="preserve">Alexis White – Grambling State – </w:t>
      </w:r>
      <w:r w:rsidR="00B76246">
        <w:t>What is Carpal Tunnel? - Biology</w:t>
      </w:r>
      <w:r>
        <w:t xml:space="preserve"> - Presentation </w:t>
      </w:r>
    </w:p>
    <w:p w:rsidR="00601097" w:rsidRDefault="00601097"/>
    <w:p w:rsidR="0069432D" w:rsidRDefault="0069432D" w:rsidP="0069432D">
      <w:r>
        <w:t xml:space="preserve">Terrence Curry – Southern University Baton Rouge – LPP3 Deficiency Enhances LPA Mediated Signaling and Impairs Mitochondrial Function – Biology - Presentation </w:t>
      </w:r>
    </w:p>
    <w:p w:rsidR="00601097" w:rsidRDefault="00601097"/>
    <w:p w:rsidR="00DA6872" w:rsidRDefault="00DA6872"/>
    <w:p w:rsidR="00816648" w:rsidRDefault="00816648">
      <w:pPr>
        <w:rPr>
          <w:b/>
        </w:rPr>
      </w:pPr>
    </w:p>
    <w:p w:rsidR="00DA6872" w:rsidRDefault="00DA6872">
      <w:pPr>
        <w:rPr>
          <w:b/>
        </w:rPr>
      </w:pPr>
      <w:r>
        <w:rPr>
          <w:b/>
        </w:rPr>
        <w:lastRenderedPageBreak/>
        <w:t>Session 3 – 1:15 – 2:30 Bayou Room</w:t>
      </w:r>
    </w:p>
    <w:p w:rsidR="00DA6872" w:rsidRDefault="00DA6872">
      <w:pPr>
        <w:rPr>
          <w:b/>
        </w:rPr>
      </w:pPr>
    </w:p>
    <w:p w:rsidR="00DA6872" w:rsidRDefault="00DA6872">
      <w:r>
        <w:t xml:space="preserve">Alianndra D. Williams – Grambling State </w:t>
      </w:r>
      <w:r w:rsidR="00B76246">
        <w:t>–A Closer Look at t</w:t>
      </w:r>
      <w:r>
        <w:t>he Big Apple – Presentation</w:t>
      </w:r>
    </w:p>
    <w:p w:rsidR="008665A4" w:rsidRDefault="008665A4"/>
    <w:p w:rsidR="00270FF2" w:rsidRDefault="00270FF2" w:rsidP="008665A4">
      <w:r>
        <w:t>Michelle Butcher, UNO, Rehabilitation and Blight Remediation - Presentation</w:t>
      </w:r>
    </w:p>
    <w:p w:rsidR="00270FF2" w:rsidRDefault="00270FF2" w:rsidP="008665A4"/>
    <w:p w:rsidR="008665A4" w:rsidRDefault="008665A4" w:rsidP="008665A4">
      <w:r>
        <w:t>Breanna Breaux, Kelsey S. Milson – Grambling State – Investigating the Black Lives Matter Movement on the Campus of Grambling State university – Political Science/Sociology -Presentation</w:t>
      </w:r>
    </w:p>
    <w:p w:rsidR="008665A4" w:rsidRDefault="008665A4"/>
    <w:p w:rsidR="0069432D" w:rsidRDefault="0069432D" w:rsidP="0069432D">
      <w:r>
        <w:t>Brooke Mazac – Nicholls – Examining the Construct of Time-On-Task in an iPad Assisted Reading intervention at-Risk Students – Psychology/Education</w:t>
      </w:r>
    </w:p>
    <w:p w:rsidR="00DA6872" w:rsidRDefault="00DA6872"/>
    <w:p w:rsidR="00DA6872" w:rsidRDefault="00DA6872">
      <w:r>
        <w:tab/>
      </w:r>
      <w:r>
        <w:tab/>
      </w:r>
      <w:r>
        <w:tab/>
      </w:r>
      <w:r>
        <w:tab/>
      </w:r>
      <w:r>
        <w:tab/>
      </w:r>
    </w:p>
    <w:p w:rsidR="001561DA" w:rsidRDefault="001561DA" w:rsidP="00DA6872">
      <w:pPr>
        <w:jc w:val="center"/>
        <w:rPr>
          <w:b/>
        </w:rPr>
      </w:pPr>
    </w:p>
    <w:p w:rsidR="001561DA" w:rsidRDefault="001561DA" w:rsidP="00DA6872">
      <w:pPr>
        <w:jc w:val="center"/>
        <w:rPr>
          <w:b/>
        </w:rPr>
      </w:pPr>
    </w:p>
    <w:p w:rsidR="001561DA" w:rsidRDefault="001561DA" w:rsidP="00DA6872">
      <w:pPr>
        <w:jc w:val="center"/>
        <w:rPr>
          <w:b/>
        </w:rPr>
      </w:pPr>
    </w:p>
    <w:p w:rsidR="001561DA" w:rsidRDefault="001561DA" w:rsidP="00DA6872">
      <w:pPr>
        <w:jc w:val="center"/>
        <w:rPr>
          <w:b/>
        </w:rPr>
      </w:pPr>
    </w:p>
    <w:p w:rsidR="001561DA" w:rsidRDefault="001561DA" w:rsidP="00DA6872">
      <w:pPr>
        <w:jc w:val="center"/>
        <w:rPr>
          <w:b/>
        </w:rPr>
      </w:pPr>
    </w:p>
    <w:p w:rsidR="001561DA" w:rsidRDefault="001561DA" w:rsidP="00DA6872">
      <w:pPr>
        <w:jc w:val="center"/>
        <w:rPr>
          <w:b/>
        </w:rPr>
      </w:pPr>
    </w:p>
    <w:p w:rsidR="001A1BAF" w:rsidRDefault="001A1BAF" w:rsidP="00DA6872">
      <w:pPr>
        <w:jc w:val="center"/>
        <w:rPr>
          <w:b/>
        </w:rPr>
      </w:pPr>
    </w:p>
    <w:p w:rsidR="001A1BAF" w:rsidRDefault="001A1BAF" w:rsidP="00DA6872">
      <w:pPr>
        <w:jc w:val="center"/>
        <w:rPr>
          <w:b/>
        </w:rPr>
      </w:pPr>
    </w:p>
    <w:p w:rsidR="00DA6872" w:rsidRPr="00DA6872" w:rsidRDefault="00DA6872" w:rsidP="00B77FBD">
      <w:pPr>
        <w:jc w:val="center"/>
        <w:rPr>
          <w:b/>
        </w:rPr>
      </w:pPr>
      <w:r w:rsidRPr="00DA6872">
        <w:rPr>
          <w:b/>
        </w:rPr>
        <w:t>QUIZ BOWL FINALS</w:t>
      </w:r>
    </w:p>
    <w:p w:rsidR="00DA6872" w:rsidRDefault="00DA6872" w:rsidP="00B77FBD">
      <w:pPr>
        <w:jc w:val="center"/>
        <w:rPr>
          <w:b/>
        </w:rPr>
      </w:pPr>
      <w:r w:rsidRPr="00DA6872">
        <w:rPr>
          <w:b/>
        </w:rPr>
        <w:t>3:00 BAYOU BIJOU FIRST FLOOR</w:t>
      </w:r>
    </w:p>
    <w:p w:rsidR="00DA6872" w:rsidRDefault="00DA6872" w:rsidP="00B77FBD">
      <w:pPr>
        <w:jc w:val="center"/>
        <w:rPr>
          <w:b/>
        </w:rPr>
      </w:pPr>
    </w:p>
    <w:p w:rsidR="00DA6872" w:rsidRDefault="00DA6872" w:rsidP="00B77FBD">
      <w:pPr>
        <w:jc w:val="center"/>
        <w:rPr>
          <w:b/>
        </w:rPr>
      </w:pPr>
    </w:p>
    <w:p w:rsidR="00DA6872" w:rsidRDefault="001561DA" w:rsidP="00B77FBD">
      <w:pPr>
        <w:jc w:val="center"/>
      </w:pPr>
      <w:r>
        <w:t>Please join us in the Bayou Bijou for the Final Quiz Bowl Match.  Who will take home the trophy this year?  Come and cheer on your team but please be quiet during the match.</w:t>
      </w:r>
    </w:p>
    <w:p w:rsidR="001561DA" w:rsidRDefault="001561DA" w:rsidP="00B77FBD">
      <w:pPr>
        <w:jc w:val="center"/>
      </w:pPr>
    </w:p>
    <w:p w:rsidR="001561DA" w:rsidRDefault="001561DA" w:rsidP="00B77FBD">
      <w:pPr>
        <w:jc w:val="center"/>
      </w:pPr>
      <w:r>
        <w:t>After the competition there will be a few brief announcements.</w:t>
      </w:r>
    </w:p>
    <w:p w:rsidR="001561DA" w:rsidRDefault="001561DA" w:rsidP="00B77FBD">
      <w:pPr>
        <w:jc w:val="center"/>
      </w:pPr>
    </w:p>
    <w:p w:rsidR="001561DA" w:rsidRDefault="001561DA" w:rsidP="00B77FBD">
      <w:pPr>
        <w:jc w:val="center"/>
        <w:rPr>
          <w:b/>
        </w:rPr>
      </w:pPr>
      <w:r>
        <w:rPr>
          <w:b/>
        </w:rPr>
        <w:t>Hope you had fun!! See You Next Year!</w:t>
      </w:r>
    </w:p>
    <w:p w:rsidR="00B76246" w:rsidRDefault="00B76246" w:rsidP="00B77FBD">
      <w:pPr>
        <w:jc w:val="center"/>
        <w:rPr>
          <w:b/>
        </w:rPr>
      </w:pPr>
    </w:p>
    <w:p w:rsidR="00B76246" w:rsidRDefault="00B76246" w:rsidP="00B77FBD">
      <w:pPr>
        <w:jc w:val="center"/>
        <w:rPr>
          <w:b/>
        </w:rPr>
      </w:pPr>
      <w:r>
        <w:rPr>
          <w:b/>
        </w:rPr>
        <w:t>Don’t forget the Fall Undergraduate Research Confere</w:t>
      </w:r>
      <w:r w:rsidR="001A1BAF">
        <w:rPr>
          <w:b/>
        </w:rPr>
        <w:t>n</w:t>
      </w:r>
      <w:r>
        <w:rPr>
          <w:b/>
        </w:rPr>
        <w:t>ce</w:t>
      </w:r>
    </w:p>
    <w:p w:rsidR="00B76246" w:rsidRDefault="00B76246" w:rsidP="00B77FBD">
      <w:pPr>
        <w:jc w:val="center"/>
        <w:rPr>
          <w:b/>
        </w:rPr>
      </w:pPr>
      <w:r>
        <w:rPr>
          <w:b/>
        </w:rPr>
        <w:t>November 17</w:t>
      </w:r>
      <w:r w:rsidRPr="00B76246">
        <w:rPr>
          <w:b/>
          <w:vertAlign w:val="superscript"/>
        </w:rPr>
        <w:t>th</w:t>
      </w:r>
      <w:r>
        <w:rPr>
          <w:b/>
        </w:rPr>
        <w:t xml:space="preserve"> and 18</w:t>
      </w:r>
      <w:r w:rsidRPr="00B76246">
        <w:rPr>
          <w:b/>
          <w:vertAlign w:val="superscript"/>
        </w:rPr>
        <w:t>th</w:t>
      </w:r>
      <w:r>
        <w:rPr>
          <w:b/>
        </w:rPr>
        <w:t>, 2017</w:t>
      </w:r>
    </w:p>
    <w:p w:rsidR="00B77FBD" w:rsidRDefault="00B77FBD" w:rsidP="00B77FBD">
      <w:pPr>
        <w:jc w:val="center"/>
        <w:rPr>
          <w:b/>
        </w:rPr>
      </w:pPr>
      <w:r>
        <w:rPr>
          <w:b/>
        </w:rPr>
        <w:t>Cost to students $10 per entry.  Hotel and food paid for by UL Honors</w:t>
      </w:r>
    </w:p>
    <w:p w:rsidR="00B76246" w:rsidRPr="001561DA" w:rsidRDefault="00B76246" w:rsidP="00B77FBD">
      <w:pPr>
        <w:jc w:val="center"/>
        <w:rPr>
          <w:b/>
        </w:rPr>
      </w:pPr>
      <w:r>
        <w:rPr>
          <w:b/>
        </w:rPr>
        <w:t>Be-E-published!</w:t>
      </w:r>
    </w:p>
    <w:p w:rsidR="00DE1DB4" w:rsidRDefault="00DE1DB4">
      <w:pPr>
        <w:rPr>
          <w:b/>
        </w:rPr>
      </w:pPr>
    </w:p>
    <w:p w:rsidR="00DE1DB4" w:rsidRPr="00DE1DB4" w:rsidRDefault="00DE1DB4">
      <w:pPr>
        <w:rPr>
          <w:b/>
        </w:rPr>
      </w:pPr>
    </w:p>
    <w:p w:rsidR="00210355" w:rsidRDefault="00210355"/>
    <w:p w:rsidR="00B0126D" w:rsidRDefault="00B0126D"/>
    <w:sectPr w:rsidR="00B0126D">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F18" w:rsidRDefault="00E47F18" w:rsidP="002E5B01">
      <w:r>
        <w:separator/>
      </w:r>
    </w:p>
  </w:endnote>
  <w:endnote w:type="continuationSeparator" w:id="0">
    <w:p w:rsidR="00E47F18" w:rsidRDefault="00E47F18" w:rsidP="002E5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502031"/>
      <w:docPartObj>
        <w:docPartGallery w:val="Page Numbers (Bottom of Page)"/>
        <w:docPartUnique/>
      </w:docPartObj>
    </w:sdtPr>
    <w:sdtEndPr>
      <w:rPr>
        <w:noProof/>
      </w:rPr>
    </w:sdtEndPr>
    <w:sdtContent>
      <w:p w:rsidR="00B77FBD" w:rsidRDefault="00B77FBD">
        <w:pPr>
          <w:pStyle w:val="Footer"/>
          <w:jc w:val="center"/>
        </w:pPr>
        <w:r>
          <w:fldChar w:fldCharType="begin"/>
        </w:r>
        <w:r>
          <w:instrText xml:space="preserve"> PAGE   \* MERGEFORMAT </w:instrText>
        </w:r>
        <w:r>
          <w:fldChar w:fldCharType="separate"/>
        </w:r>
        <w:r w:rsidR="00965057">
          <w:rPr>
            <w:noProof/>
          </w:rPr>
          <w:t>9</w:t>
        </w:r>
        <w:r>
          <w:rPr>
            <w:noProof/>
          </w:rPr>
          <w:fldChar w:fldCharType="end"/>
        </w:r>
      </w:p>
    </w:sdtContent>
  </w:sdt>
  <w:p w:rsidR="00B77FBD" w:rsidRDefault="00B77F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F18" w:rsidRDefault="00E47F18" w:rsidP="002E5B01">
      <w:r>
        <w:separator/>
      </w:r>
    </w:p>
  </w:footnote>
  <w:footnote w:type="continuationSeparator" w:id="0">
    <w:p w:rsidR="00E47F18" w:rsidRDefault="00E47F18" w:rsidP="002E5B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26D"/>
    <w:rsid w:val="00024892"/>
    <w:rsid w:val="00027027"/>
    <w:rsid w:val="00077902"/>
    <w:rsid w:val="00133307"/>
    <w:rsid w:val="001561DA"/>
    <w:rsid w:val="001A1BAF"/>
    <w:rsid w:val="001F34DD"/>
    <w:rsid w:val="00210355"/>
    <w:rsid w:val="00263EA1"/>
    <w:rsid w:val="00270FF2"/>
    <w:rsid w:val="00275F17"/>
    <w:rsid w:val="002870E2"/>
    <w:rsid w:val="002E4315"/>
    <w:rsid w:val="002E5B01"/>
    <w:rsid w:val="00366054"/>
    <w:rsid w:val="00407D81"/>
    <w:rsid w:val="00495047"/>
    <w:rsid w:val="0055485B"/>
    <w:rsid w:val="005C0EBC"/>
    <w:rsid w:val="005C107D"/>
    <w:rsid w:val="00601097"/>
    <w:rsid w:val="0069432D"/>
    <w:rsid w:val="007A790C"/>
    <w:rsid w:val="00816648"/>
    <w:rsid w:val="008362D3"/>
    <w:rsid w:val="008428BA"/>
    <w:rsid w:val="008665A4"/>
    <w:rsid w:val="00965057"/>
    <w:rsid w:val="00AE5545"/>
    <w:rsid w:val="00B0126D"/>
    <w:rsid w:val="00B04D2B"/>
    <w:rsid w:val="00B26BF0"/>
    <w:rsid w:val="00B6135B"/>
    <w:rsid w:val="00B76246"/>
    <w:rsid w:val="00B77FBD"/>
    <w:rsid w:val="00B824E4"/>
    <w:rsid w:val="00C65A2E"/>
    <w:rsid w:val="00CE11C3"/>
    <w:rsid w:val="00DA3619"/>
    <w:rsid w:val="00DA6872"/>
    <w:rsid w:val="00DD7920"/>
    <w:rsid w:val="00DE1DB4"/>
    <w:rsid w:val="00E47F18"/>
    <w:rsid w:val="00F93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A6CF9E5F-7483-4415-8F95-E7C20AF2F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6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5A4"/>
    <w:rPr>
      <w:rFonts w:ascii="Segoe UI" w:hAnsi="Segoe UI" w:cs="Segoe UI"/>
      <w:sz w:val="18"/>
      <w:szCs w:val="18"/>
    </w:rPr>
  </w:style>
  <w:style w:type="paragraph" w:styleId="Header">
    <w:name w:val="header"/>
    <w:basedOn w:val="Normal"/>
    <w:link w:val="HeaderChar"/>
    <w:uiPriority w:val="99"/>
    <w:unhideWhenUsed/>
    <w:rsid w:val="002E5B01"/>
    <w:pPr>
      <w:tabs>
        <w:tab w:val="center" w:pos="4680"/>
        <w:tab w:val="right" w:pos="9360"/>
      </w:tabs>
    </w:pPr>
  </w:style>
  <w:style w:type="character" w:customStyle="1" w:styleId="HeaderChar">
    <w:name w:val="Header Char"/>
    <w:basedOn w:val="DefaultParagraphFont"/>
    <w:link w:val="Header"/>
    <w:uiPriority w:val="99"/>
    <w:rsid w:val="002E5B01"/>
  </w:style>
  <w:style w:type="paragraph" w:styleId="Footer">
    <w:name w:val="footer"/>
    <w:basedOn w:val="Normal"/>
    <w:link w:val="FooterChar"/>
    <w:uiPriority w:val="99"/>
    <w:unhideWhenUsed/>
    <w:rsid w:val="002E5B01"/>
    <w:pPr>
      <w:tabs>
        <w:tab w:val="center" w:pos="4680"/>
        <w:tab w:val="right" w:pos="9360"/>
      </w:tabs>
    </w:pPr>
  </w:style>
  <w:style w:type="character" w:customStyle="1" w:styleId="FooterChar">
    <w:name w:val="Footer Char"/>
    <w:basedOn w:val="DefaultParagraphFont"/>
    <w:link w:val="Footer"/>
    <w:uiPriority w:val="99"/>
    <w:rsid w:val="002E5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1</Pages>
  <Words>1804</Words>
  <Characters>10288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Julia C</dc:creator>
  <cp:keywords/>
  <dc:description/>
  <cp:lastModifiedBy>Frederick Julia C</cp:lastModifiedBy>
  <cp:revision>8</cp:revision>
  <cp:lastPrinted>2017-03-16T13:50:00Z</cp:lastPrinted>
  <dcterms:created xsi:type="dcterms:W3CDTF">2017-03-14T21:37:00Z</dcterms:created>
  <dcterms:modified xsi:type="dcterms:W3CDTF">2017-03-16T14:11:00Z</dcterms:modified>
</cp:coreProperties>
</file>